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2F4" w:rsidRDefault="00E712F4" w:rsidP="00E712F4">
      <w:pPr>
        <w:adjustRightInd w:val="0"/>
        <w:snapToGrid w:val="0"/>
        <w:spacing w:line="300" w:lineRule="auto"/>
        <w:rPr>
          <w:rFonts w:ascii="仿宋" w:eastAsia="仿宋" w:hAnsi="仿宋"/>
          <w:sz w:val="24"/>
        </w:rPr>
      </w:pPr>
      <w:r w:rsidRPr="007C1043">
        <w:rPr>
          <w:rFonts w:ascii="仿宋" w:eastAsia="仿宋" w:hAnsi="仿宋" w:hint="eastAsia"/>
          <w:sz w:val="24"/>
        </w:rPr>
        <w:t>附件1：</w:t>
      </w:r>
      <w:r w:rsidRPr="006D40B7">
        <w:rPr>
          <w:rFonts w:ascii="黑体" w:eastAsia="黑体" w:hAnsi="黑体" w:hint="eastAsia"/>
          <w:b/>
          <w:sz w:val="36"/>
          <w:szCs w:val="36"/>
        </w:rPr>
        <w:t xml:space="preserve"> </w:t>
      </w:r>
    </w:p>
    <w:p w:rsidR="00E712F4" w:rsidRPr="006D40B7" w:rsidRDefault="00E712F4" w:rsidP="00E712F4">
      <w:pPr>
        <w:adjustRightInd w:val="0"/>
        <w:snapToGrid w:val="0"/>
        <w:spacing w:line="300" w:lineRule="auto"/>
        <w:jc w:val="center"/>
        <w:rPr>
          <w:rFonts w:ascii="黑体" w:eastAsia="黑体" w:hAnsi="黑体"/>
          <w:b/>
          <w:sz w:val="36"/>
          <w:szCs w:val="36"/>
        </w:rPr>
      </w:pPr>
      <w:r w:rsidRPr="006D40B7">
        <w:rPr>
          <w:rFonts w:ascii="黑体" w:eastAsia="黑体" w:hAnsi="黑体" w:hint="eastAsia"/>
          <w:b/>
          <w:sz w:val="36"/>
          <w:szCs w:val="36"/>
        </w:rPr>
        <w:t>中央社会主义学院2017年教师岗位招聘</w:t>
      </w:r>
      <w:r>
        <w:rPr>
          <w:rFonts w:ascii="黑体" w:eastAsia="黑体" w:hAnsi="黑体" w:hint="eastAsia"/>
          <w:b/>
          <w:sz w:val="36"/>
          <w:szCs w:val="36"/>
        </w:rPr>
        <w:t>情况表</w:t>
      </w:r>
    </w:p>
    <w:tbl>
      <w:tblPr>
        <w:tblpPr w:leftFromText="180" w:rightFromText="180" w:vertAnchor="text" w:horzAnchor="margin" w:tblpXSpec="center" w:tblpY="154"/>
        <w:tblOverlap w:val="never"/>
        <w:tblW w:w="16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417"/>
        <w:gridCol w:w="3969"/>
        <w:gridCol w:w="1147"/>
        <w:gridCol w:w="1701"/>
        <w:gridCol w:w="2410"/>
        <w:gridCol w:w="2835"/>
        <w:gridCol w:w="1746"/>
      </w:tblGrid>
      <w:tr w:rsidR="00E712F4" w:rsidRPr="006D40B7" w:rsidTr="001F3231">
        <w:trPr>
          <w:trHeight w:val="451"/>
        </w:trPr>
        <w:tc>
          <w:tcPr>
            <w:tcW w:w="959" w:type="dxa"/>
            <w:tcBorders>
              <w:top w:val="single" w:sz="4" w:space="0" w:color="auto"/>
              <w:left w:val="single" w:sz="4" w:space="0" w:color="auto"/>
              <w:bottom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b/>
                <w:kern w:val="0"/>
                <w:szCs w:val="21"/>
              </w:rPr>
            </w:pPr>
            <w:r w:rsidRPr="00745401">
              <w:rPr>
                <w:rFonts w:ascii="仿宋" w:eastAsia="仿宋" w:hAnsi="仿宋" w:hint="eastAsia"/>
                <w:b/>
                <w:kern w:val="0"/>
                <w:szCs w:val="21"/>
              </w:rPr>
              <w:t>部门</w:t>
            </w:r>
          </w:p>
        </w:tc>
        <w:tc>
          <w:tcPr>
            <w:tcW w:w="1417" w:type="dxa"/>
            <w:tcBorders>
              <w:top w:val="single" w:sz="4" w:space="0" w:color="auto"/>
              <w:left w:val="single" w:sz="4" w:space="0" w:color="auto"/>
              <w:bottom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b/>
                <w:spacing w:val="-20"/>
                <w:kern w:val="0"/>
                <w:szCs w:val="21"/>
              </w:rPr>
            </w:pPr>
            <w:r w:rsidRPr="00745401">
              <w:rPr>
                <w:rFonts w:ascii="仿宋" w:eastAsia="仿宋" w:hAnsi="仿宋" w:hint="eastAsia"/>
                <w:b/>
                <w:spacing w:val="-20"/>
                <w:kern w:val="0"/>
                <w:szCs w:val="21"/>
              </w:rPr>
              <w:t>岗位名称</w:t>
            </w:r>
          </w:p>
        </w:tc>
        <w:tc>
          <w:tcPr>
            <w:tcW w:w="3969" w:type="dxa"/>
            <w:tcBorders>
              <w:top w:val="single" w:sz="4" w:space="0" w:color="auto"/>
              <w:left w:val="single" w:sz="4" w:space="0" w:color="auto"/>
              <w:bottom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b/>
                <w:spacing w:val="-20"/>
                <w:kern w:val="0"/>
                <w:szCs w:val="21"/>
              </w:rPr>
            </w:pPr>
            <w:r w:rsidRPr="00745401">
              <w:rPr>
                <w:rFonts w:ascii="仿宋" w:eastAsia="仿宋" w:hAnsi="仿宋" w:hint="eastAsia"/>
                <w:b/>
                <w:spacing w:val="-20"/>
                <w:kern w:val="0"/>
                <w:szCs w:val="21"/>
              </w:rPr>
              <w:t>岗位职责</w:t>
            </w:r>
          </w:p>
        </w:tc>
        <w:tc>
          <w:tcPr>
            <w:tcW w:w="1147" w:type="dxa"/>
            <w:tcBorders>
              <w:top w:val="single" w:sz="4" w:space="0" w:color="auto"/>
              <w:left w:val="single" w:sz="4" w:space="0" w:color="auto"/>
              <w:bottom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b/>
                <w:spacing w:val="-20"/>
                <w:kern w:val="0"/>
                <w:szCs w:val="21"/>
              </w:rPr>
            </w:pPr>
            <w:r w:rsidRPr="00745401">
              <w:rPr>
                <w:rFonts w:ascii="仿宋" w:eastAsia="仿宋" w:hAnsi="仿宋" w:hint="eastAsia"/>
                <w:b/>
                <w:spacing w:val="-20"/>
                <w:kern w:val="0"/>
                <w:szCs w:val="21"/>
              </w:rPr>
              <w:t>拟招人数</w:t>
            </w:r>
          </w:p>
        </w:tc>
        <w:tc>
          <w:tcPr>
            <w:tcW w:w="1701" w:type="dxa"/>
            <w:tcBorders>
              <w:top w:val="single" w:sz="4" w:space="0" w:color="auto"/>
              <w:left w:val="single" w:sz="4" w:space="0" w:color="auto"/>
              <w:bottom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b/>
                <w:kern w:val="0"/>
                <w:szCs w:val="21"/>
              </w:rPr>
            </w:pPr>
            <w:r w:rsidRPr="00745401">
              <w:rPr>
                <w:rFonts w:ascii="仿宋" w:eastAsia="仿宋" w:hAnsi="仿宋" w:hint="eastAsia"/>
                <w:b/>
                <w:kern w:val="0"/>
                <w:szCs w:val="21"/>
              </w:rPr>
              <w:t>学历</w:t>
            </w:r>
          </w:p>
        </w:tc>
        <w:tc>
          <w:tcPr>
            <w:tcW w:w="2410" w:type="dxa"/>
            <w:tcBorders>
              <w:top w:val="single" w:sz="4" w:space="0" w:color="auto"/>
              <w:left w:val="single" w:sz="4" w:space="0" w:color="auto"/>
              <w:bottom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b/>
                <w:kern w:val="0"/>
                <w:szCs w:val="21"/>
              </w:rPr>
            </w:pPr>
            <w:r w:rsidRPr="00745401">
              <w:rPr>
                <w:rFonts w:ascii="仿宋" w:eastAsia="仿宋" w:hAnsi="仿宋" w:hint="eastAsia"/>
                <w:b/>
                <w:kern w:val="0"/>
                <w:szCs w:val="21"/>
              </w:rPr>
              <w:t>所学专业</w:t>
            </w:r>
          </w:p>
        </w:tc>
        <w:tc>
          <w:tcPr>
            <w:tcW w:w="2835" w:type="dxa"/>
            <w:tcBorders>
              <w:top w:val="single" w:sz="4" w:space="0" w:color="auto"/>
              <w:left w:val="single" w:sz="4" w:space="0" w:color="auto"/>
              <w:bottom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b/>
                <w:kern w:val="0"/>
                <w:szCs w:val="21"/>
              </w:rPr>
            </w:pPr>
            <w:r w:rsidRPr="00745401">
              <w:rPr>
                <w:rFonts w:ascii="仿宋" w:eastAsia="仿宋" w:hAnsi="仿宋" w:hint="eastAsia"/>
                <w:b/>
                <w:kern w:val="0"/>
                <w:szCs w:val="21"/>
              </w:rPr>
              <w:t>研究方向</w:t>
            </w:r>
          </w:p>
        </w:tc>
        <w:tc>
          <w:tcPr>
            <w:tcW w:w="1746" w:type="dxa"/>
            <w:tcBorders>
              <w:top w:val="single" w:sz="4" w:space="0" w:color="auto"/>
              <w:left w:val="single" w:sz="4" w:space="0" w:color="auto"/>
              <w:bottom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b/>
                <w:kern w:val="0"/>
                <w:szCs w:val="21"/>
              </w:rPr>
            </w:pPr>
            <w:r w:rsidRPr="00745401">
              <w:rPr>
                <w:rFonts w:ascii="仿宋" w:eastAsia="仿宋" w:hAnsi="仿宋" w:hint="eastAsia"/>
                <w:b/>
                <w:kern w:val="0"/>
                <w:szCs w:val="21"/>
              </w:rPr>
              <w:t>岗位要求</w:t>
            </w:r>
          </w:p>
        </w:tc>
      </w:tr>
      <w:tr w:rsidR="00E712F4" w:rsidRPr="006D40B7" w:rsidTr="001F3231">
        <w:trPr>
          <w:trHeight w:val="1792"/>
        </w:trPr>
        <w:tc>
          <w:tcPr>
            <w:tcW w:w="959" w:type="dxa"/>
            <w:tcBorders>
              <w:top w:val="single" w:sz="4" w:space="0" w:color="auto"/>
              <w:left w:val="single" w:sz="4" w:space="0" w:color="auto"/>
              <w:bottom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kern w:val="0"/>
                <w:szCs w:val="21"/>
              </w:rPr>
            </w:pPr>
            <w:r w:rsidRPr="00745401">
              <w:rPr>
                <w:rFonts w:ascii="仿宋" w:eastAsia="仿宋" w:hAnsi="仿宋" w:hint="eastAsia"/>
                <w:kern w:val="0"/>
                <w:szCs w:val="21"/>
              </w:rPr>
              <w:t>马列</w:t>
            </w:r>
          </w:p>
          <w:p w:rsidR="00E712F4" w:rsidRPr="00745401" w:rsidRDefault="00E712F4" w:rsidP="001F3231">
            <w:pPr>
              <w:adjustRightInd w:val="0"/>
              <w:snapToGrid w:val="0"/>
              <w:spacing w:line="300" w:lineRule="auto"/>
              <w:jc w:val="center"/>
              <w:rPr>
                <w:rFonts w:ascii="仿宋" w:eastAsia="仿宋" w:hAnsi="仿宋"/>
                <w:kern w:val="0"/>
                <w:szCs w:val="21"/>
              </w:rPr>
            </w:pPr>
            <w:r w:rsidRPr="00745401">
              <w:rPr>
                <w:rFonts w:ascii="仿宋" w:eastAsia="仿宋" w:hAnsi="仿宋" w:hint="eastAsia"/>
                <w:kern w:val="0"/>
                <w:szCs w:val="21"/>
              </w:rPr>
              <w:t>教研部</w:t>
            </w:r>
          </w:p>
        </w:tc>
        <w:tc>
          <w:tcPr>
            <w:tcW w:w="1417" w:type="dxa"/>
            <w:tcBorders>
              <w:top w:val="single" w:sz="4" w:space="0" w:color="auto"/>
              <w:left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kern w:val="0"/>
                <w:szCs w:val="21"/>
              </w:rPr>
            </w:pPr>
            <w:r w:rsidRPr="00745401">
              <w:rPr>
                <w:rFonts w:ascii="仿宋" w:eastAsia="仿宋" w:hAnsi="仿宋" w:hint="eastAsia"/>
                <w:kern w:val="0"/>
                <w:szCs w:val="21"/>
              </w:rPr>
              <w:t>教师</w:t>
            </w:r>
          </w:p>
        </w:tc>
        <w:tc>
          <w:tcPr>
            <w:tcW w:w="3969" w:type="dxa"/>
            <w:tcBorders>
              <w:top w:val="single" w:sz="4" w:space="0" w:color="auto"/>
              <w:left w:val="single" w:sz="4" w:space="0" w:color="auto"/>
              <w:right w:val="single" w:sz="4" w:space="0" w:color="auto"/>
            </w:tcBorders>
            <w:vAlign w:val="center"/>
          </w:tcPr>
          <w:p w:rsidR="00E712F4" w:rsidRPr="00745401" w:rsidRDefault="00E712F4" w:rsidP="001F3231">
            <w:pPr>
              <w:adjustRightInd w:val="0"/>
              <w:snapToGrid w:val="0"/>
              <w:spacing w:line="300" w:lineRule="auto"/>
              <w:jc w:val="left"/>
              <w:rPr>
                <w:rFonts w:ascii="仿宋" w:eastAsia="仿宋" w:hAnsi="仿宋"/>
                <w:kern w:val="0"/>
                <w:szCs w:val="21"/>
              </w:rPr>
            </w:pPr>
            <w:r w:rsidRPr="00745401">
              <w:rPr>
                <w:rFonts w:ascii="仿宋" w:eastAsia="仿宋" w:hAnsi="仿宋" w:hint="eastAsia"/>
                <w:kern w:val="0"/>
                <w:szCs w:val="21"/>
              </w:rPr>
              <w:t>积极开展理论研究和教学研究；参与课题研究、教材编写；负责主体班次的专题设置、授课，专题研讨，学员成绩考核，结业论文指导等。</w:t>
            </w:r>
          </w:p>
        </w:tc>
        <w:tc>
          <w:tcPr>
            <w:tcW w:w="1147" w:type="dxa"/>
            <w:tcBorders>
              <w:top w:val="single" w:sz="4" w:space="0" w:color="auto"/>
              <w:left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kern w:val="0"/>
                <w:szCs w:val="21"/>
              </w:rPr>
            </w:pPr>
            <w:r>
              <w:rPr>
                <w:rFonts w:ascii="仿宋" w:eastAsia="仿宋" w:hAnsi="仿宋" w:hint="eastAsia"/>
                <w:kern w:val="0"/>
                <w:szCs w:val="21"/>
              </w:rPr>
              <w:t>3</w:t>
            </w:r>
          </w:p>
        </w:tc>
        <w:tc>
          <w:tcPr>
            <w:tcW w:w="1701" w:type="dxa"/>
            <w:tcBorders>
              <w:top w:val="single" w:sz="4" w:space="0" w:color="auto"/>
              <w:left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kern w:val="0"/>
                <w:szCs w:val="21"/>
              </w:rPr>
            </w:pPr>
            <w:r w:rsidRPr="00745401">
              <w:rPr>
                <w:rFonts w:ascii="仿宋" w:eastAsia="仿宋" w:hAnsi="仿宋" w:hint="eastAsia"/>
                <w:kern w:val="0"/>
                <w:szCs w:val="21"/>
              </w:rPr>
              <w:t>博士或博士后</w:t>
            </w:r>
          </w:p>
          <w:p w:rsidR="00E712F4" w:rsidRPr="00745401" w:rsidRDefault="00E712F4" w:rsidP="001F3231">
            <w:pPr>
              <w:adjustRightInd w:val="0"/>
              <w:snapToGrid w:val="0"/>
              <w:spacing w:line="300" w:lineRule="auto"/>
              <w:jc w:val="center"/>
              <w:rPr>
                <w:rFonts w:ascii="仿宋" w:eastAsia="仿宋" w:hAnsi="仿宋"/>
                <w:kern w:val="0"/>
                <w:szCs w:val="21"/>
              </w:rPr>
            </w:pPr>
          </w:p>
        </w:tc>
        <w:tc>
          <w:tcPr>
            <w:tcW w:w="2410" w:type="dxa"/>
            <w:tcBorders>
              <w:top w:val="single" w:sz="4" w:space="0" w:color="auto"/>
              <w:left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kern w:val="0"/>
                <w:szCs w:val="21"/>
              </w:rPr>
            </w:pPr>
            <w:r w:rsidRPr="00745401">
              <w:rPr>
                <w:rFonts w:ascii="仿宋" w:eastAsia="仿宋" w:hAnsi="仿宋" w:hint="eastAsia"/>
                <w:kern w:val="0"/>
                <w:szCs w:val="21"/>
              </w:rPr>
              <w:t>宪法学与行政法学</w:t>
            </w:r>
            <w:r>
              <w:rPr>
                <w:rFonts w:ascii="仿宋" w:eastAsia="仿宋" w:hAnsi="仿宋" w:hint="eastAsia"/>
                <w:kern w:val="0"/>
                <w:szCs w:val="21"/>
              </w:rPr>
              <w:t>、</w:t>
            </w:r>
          </w:p>
          <w:p w:rsidR="00E712F4" w:rsidRPr="00745401" w:rsidRDefault="00E712F4" w:rsidP="001F3231">
            <w:pPr>
              <w:adjustRightInd w:val="0"/>
              <w:snapToGrid w:val="0"/>
              <w:spacing w:line="300" w:lineRule="auto"/>
              <w:jc w:val="center"/>
              <w:rPr>
                <w:rFonts w:ascii="仿宋" w:eastAsia="仿宋" w:hAnsi="仿宋"/>
                <w:kern w:val="0"/>
                <w:szCs w:val="21"/>
              </w:rPr>
            </w:pPr>
            <w:r w:rsidRPr="00745401">
              <w:rPr>
                <w:rFonts w:ascii="仿宋" w:eastAsia="仿宋" w:hAnsi="仿宋" w:hint="eastAsia"/>
                <w:kern w:val="0"/>
                <w:szCs w:val="21"/>
              </w:rPr>
              <w:t>马克思主义基本原理</w:t>
            </w:r>
            <w:r>
              <w:rPr>
                <w:rFonts w:ascii="仿宋" w:eastAsia="仿宋" w:hAnsi="仿宋" w:hint="eastAsia"/>
                <w:kern w:val="0"/>
                <w:szCs w:val="21"/>
              </w:rPr>
              <w:t>、</w:t>
            </w:r>
          </w:p>
          <w:p w:rsidR="00E712F4" w:rsidRPr="00745401" w:rsidRDefault="00E712F4" w:rsidP="001F3231">
            <w:pPr>
              <w:adjustRightInd w:val="0"/>
              <w:snapToGrid w:val="0"/>
              <w:spacing w:line="300" w:lineRule="auto"/>
              <w:jc w:val="center"/>
              <w:rPr>
                <w:rFonts w:ascii="仿宋" w:eastAsia="仿宋" w:hAnsi="仿宋"/>
                <w:kern w:val="0"/>
                <w:szCs w:val="21"/>
              </w:rPr>
            </w:pPr>
            <w:r w:rsidRPr="00745401">
              <w:rPr>
                <w:rFonts w:ascii="仿宋" w:eastAsia="仿宋" w:hAnsi="仿宋" w:hint="eastAsia"/>
                <w:kern w:val="0"/>
                <w:szCs w:val="21"/>
              </w:rPr>
              <w:t>理论经济学</w:t>
            </w:r>
            <w:r>
              <w:rPr>
                <w:rFonts w:ascii="仿宋" w:eastAsia="仿宋" w:hAnsi="仿宋" w:hint="eastAsia"/>
                <w:kern w:val="0"/>
                <w:szCs w:val="21"/>
              </w:rPr>
              <w:t>等</w:t>
            </w:r>
          </w:p>
        </w:tc>
        <w:tc>
          <w:tcPr>
            <w:tcW w:w="2835" w:type="dxa"/>
            <w:tcBorders>
              <w:top w:val="single" w:sz="4" w:space="0" w:color="auto"/>
              <w:left w:val="single" w:sz="4" w:space="0" w:color="auto"/>
              <w:right w:val="single" w:sz="4" w:space="0" w:color="auto"/>
            </w:tcBorders>
            <w:vAlign w:val="center"/>
          </w:tcPr>
          <w:p w:rsidR="00E712F4" w:rsidRPr="00745401" w:rsidRDefault="00E712F4" w:rsidP="001F3231">
            <w:pPr>
              <w:adjustRightInd w:val="0"/>
              <w:snapToGrid w:val="0"/>
              <w:spacing w:line="300" w:lineRule="auto"/>
              <w:jc w:val="left"/>
              <w:rPr>
                <w:rFonts w:ascii="仿宋" w:eastAsia="仿宋" w:hAnsi="仿宋"/>
                <w:kern w:val="0"/>
                <w:szCs w:val="21"/>
              </w:rPr>
            </w:pPr>
            <w:r>
              <w:rPr>
                <w:rFonts w:ascii="仿宋" w:eastAsia="仿宋" w:hAnsi="仿宋" w:hint="eastAsia"/>
                <w:kern w:val="0"/>
                <w:szCs w:val="21"/>
              </w:rPr>
              <w:t>依法治国、政治体制改革；</w:t>
            </w:r>
          </w:p>
          <w:p w:rsidR="00E712F4" w:rsidRPr="00745401" w:rsidRDefault="00E712F4" w:rsidP="001F3231">
            <w:pPr>
              <w:adjustRightInd w:val="0"/>
              <w:snapToGrid w:val="0"/>
              <w:spacing w:line="300" w:lineRule="auto"/>
              <w:jc w:val="left"/>
              <w:rPr>
                <w:rFonts w:ascii="仿宋" w:eastAsia="仿宋" w:hAnsi="仿宋"/>
                <w:kern w:val="0"/>
                <w:szCs w:val="21"/>
              </w:rPr>
            </w:pPr>
            <w:r>
              <w:rPr>
                <w:rFonts w:ascii="仿宋" w:eastAsia="仿宋" w:hAnsi="仿宋" w:hint="eastAsia"/>
                <w:kern w:val="0"/>
                <w:szCs w:val="21"/>
              </w:rPr>
              <w:t>马克思主义中国化；</w:t>
            </w:r>
          </w:p>
          <w:p w:rsidR="00E712F4" w:rsidRDefault="00E712F4" w:rsidP="001F3231">
            <w:pPr>
              <w:adjustRightInd w:val="0"/>
              <w:snapToGrid w:val="0"/>
              <w:spacing w:line="300" w:lineRule="auto"/>
              <w:jc w:val="left"/>
              <w:rPr>
                <w:rFonts w:ascii="仿宋" w:eastAsia="仿宋" w:hAnsi="仿宋"/>
                <w:kern w:val="0"/>
                <w:szCs w:val="21"/>
              </w:rPr>
            </w:pPr>
            <w:r>
              <w:rPr>
                <w:rFonts w:ascii="仿宋" w:eastAsia="仿宋" w:hAnsi="仿宋" w:hint="eastAsia"/>
                <w:kern w:val="0"/>
                <w:szCs w:val="21"/>
              </w:rPr>
              <w:t>生态文明建设</w:t>
            </w:r>
            <w:r w:rsidRPr="00745401">
              <w:rPr>
                <w:rFonts w:ascii="仿宋" w:eastAsia="仿宋" w:hAnsi="仿宋" w:hint="eastAsia"/>
                <w:kern w:val="0"/>
                <w:szCs w:val="21"/>
              </w:rPr>
              <w:t>体制改革、</w:t>
            </w:r>
          </w:p>
          <w:p w:rsidR="00E712F4" w:rsidRPr="00745401" w:rsidRDefault="00E712F4" w:rsidP="001F3231">
            <w:pPr>
              <w:adjustRightInd w:val="0"/>
              <w:snapToGrid w:val="0"/>
              <w:spacing w:line="300" w:lineRule="auto"/>
              <w:jc w:val="left"/>
              <w:rPr>
                <w:rFonts w:ascii="仿宋" w:eastAsia="仿宋" w:hAnsi="仿宋"/>
                <w:kern w:val="0"/>
                <w:szCs w:val="21"/>
              </w:rPr>
            </w:pPr>
            <w:r w:rsidRPr="00745401">
              <w:rPr>
                <w:rFonts w:ascii="仿宋" w:eastAsia="仿宋" w:hAnsi="仿宋" w:hint="eastAsia"/>
                <w:kern w:val="0"/>
                <w:szCs w:val="21"/>
              </w:rPr>
              <w:t>生态经济等</w:t>
            </w:r>
          </w:p>
        </w:tc>
        <w:tc>
          <w:tcPr>
            <w:tcW w:w="1746" w:type="dxa"/>
            <w:vMerge w:val="restart"/>
            <w:tcBorders>
              <w:top w:val="single" w:sz="4" w:space="0" w:color="auto"/>
              <w:left w:val="single" w:sz="4" w:space="0" w:color="auto"/>
              <w:right w:val="single" w:sz="4" w:space="0" w:color="auto"/>
            </w:tcBorders>
            <w:vAlign w:val="center"/>
          </w:tcPr>
          <w:p w:rsidR="00E712F4" w:rsidRPr="00745401" w:rsidRDefault="00E712F4" w:rsidP="001F3231">
            <w:pPr>
              <w:adjustRightInd w:val="0"/>
              <w:snapToGrid w:val="0"/>
              <w:spacing w:line="300" w:lineRule="auto"/>
              <w:jc w:val="left"/>
              <w:rPr>
                <w:rFonts w:ascii="仿宋" w:eastAsia="仿宋" w:hAnsi="仿宋"/>
                <w:kern w:val="0"/>
                <w:szCs w:val="21"/>
              </w:rPr>
            </w:pPr>
            <w:r w:rsidRPr="00745401">
              <w:rPr>
                <w:rFonts w:ascii="仿宋" w:eastAsia="仿宋" w:hAnsi="仿宋" w:hint="eastAsia"/>
                <w:kern w:val="0"/>
                <w:szCs w:val="21"/>
              </w:rPr>
              <w:t>1.具有较强政治敏感性，正确理解、准确把握党的理论方针政策；</w:t>
            </w:r>
          </w:p>
          <w:p w:rsidR="00E712F4" w:rsidRPr="00745401" w:rsidRDefault="00E712F4" w:rsidP="001F3231">
            <w:pPr>
              <w:adjustRightInd w:val="0"/>
              <w:snapToGrid w:val="0"/>
              <w:spacing w:line="300" w:lineRule="auto"/>
              <w:jc w:val="left"/>
              <w:rPr>
                <w:rFonts w:ascii="仿宋" w:eastAsia="仿宋" w:hAnsi="仿宋"/>
                <w:kern w:val="0"/>
                <w:szCs w:val="21"/>
              </w:rPr>
            </w:pPr>
            <w:r w:rsidRPr="00745401">
              <w:rPr>
                <w:rFonts w:ascii="仿宋" w:eastAsia="仿宋" w:hAnsi="仿宋" w:hint="eastAsia"/>
                <w:kern w:val="0"/>
                <w:szCs w:val="21"/>
              </w:rPr>
              <w:t>2.具有扎实的理论基础，丰富的专业知识，良好的教学技能；</w:t>
            </w:r>
          </w:p>
          <w:p w:rsidR="00E712F4" w:rsidRPr="00745401" w:rsidRDefault="00E712F4" w:rsidP="001F3231">
            <w:pPr>
              <w:adjustRightInd w:val="0"/>
              <w:snapToGrid w:val="0"/>
              <w:spacing w:line="300" w:lineRule="auto"/>
              <w:jc w:val="left"/>
              <w:rPr>
                <w:rFonts w:ascii="仿宋" w:eastAsia="仿宋" w:hAnsi="仿宋"/>
                <w:kern w:val="0"/>
                <w:szCs w:val="21"/>
              </w:rPr>
            </w:pPr>
            <w:r w:rsidRPr="00745401">
              <w:rPr>
                <w:rFonts w:ascii="仿宋" w:eastAsia="仿宋" w:hAnsi="仿宋" w:hint="eastAsia"/>
                <w:kern w:val="0"/>
                <w:szCs w:val="21"/>
              </w:rPr>
              <w:t>3.爱岗敬业、治学严谨、勇于创新；</w:t>
            </w:r>
          </w:p>
          <w:p w:rsidR="00E712F4" w:rsidRPr="00745401" w:rsidRDefault="00E712F4" w:rsidP="001F3231">
            <w:pPr>
              <w:adjustRightInd w:val="0"/>
              <w:snapToGrid w:val="0"/>
              <w:spacing w:line="300" w:lineRule="auto"/>
              <w:jc w:val="left"/>
              <w:rPr>
                <w:rFonts w:ascii="仿宋" w:eastAsia="仿宋" w:hAnsi="仿宋"/>
                <w:kern w:val="0"/>
                <w:szCs w:val="21"/>
              </w:rPr>
            </w:pPr>
            <w:r w:rsidRPr="00745401">
              <w:rPr>
                <w:rFonts w:ascii="仿宋" w:eastAsia="仿宋" w:hAnsi="仿宋" w:hint="eastAsia"/>
                <w:kern w:val="0"/>
                <w:szCs w:val="21"/>
              </w:rPr>
              <w:t>4．高质量完成教学和科研任务。</w:t>
            </w:r>
          </w:p>
        </w:tc>
      </w:tr>
      <w:tr w:rsidR="00E712F4" w:rsidRPr="006D40B7" w:rsidTr="001F3231">
        <w:trPr>
          <w:trHeight w:val="1702"/>
        </w:trPr>
        <w:tc>
          <w:tcPr>
            <w:tcW w:w="959" w:type="dxa"/>
            <w:tcBorders>
              <w:top w:val="single" w:sz="4" w:space="0" w:color="auto"/>
              <w:left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kern w:val="0"/>
                <w:szCs w:val="21"/>
              </w:rPr>
            </w:pPr>
            <w:r w:rsidRPr="00745401">
              <w:rPr>
                <w:rFonts w:ascii="仿宋" w:eastAsia="仿宋" w:hAnsi="仿宋" w:hint="eastAsia"/>
                <w:kern w:val="0"/>
                <w:szCs w:val="21"/>
              </w:rPr>
              <w:t>统战</w:t>
            </w:r>
          </w:p>
          <w:p w:rsidR="00E712F4" w:rsidRPr="00745401" w:rsidRDefault="00E712F4" w:rsidP="001F3231">
            <w:pPr>
              <w:adjustRightInd w:val="0"/>
              <w:snapToGrid w:val="0"/>
              <w:spacing w:line="300" w:lineRule="auto"/>
              <w:jc w:val="center"/>
              <w:rPr>
                <w:rFonts w:ascii="仿宋" w:eastAsia="仿宋" w:hAnsi="仿宋"/>
                <w:kern w:val="0"/>
                <w:szCs w:val="21"/>
              </w:rPr>
            </w:pPr>
            <w:r w:rsidRPr="00745401">
              <w:rPr>
                <w:rFonts w:ascii="仿宋" w:eastAsia="仿宋" w:hAnsi="仿宋" w:hint="eastAsia"/>
                <w:kern w:val="0"/>
                <w:szCs w:val="21"/>
              </w:rPr>
              <w:t>教研部</w:t>
            </w:r>
          </w:p>
        </w:tc>
        <w:tc>
          <w:tcPr>
            <w:tcW w:w="1417" w:type="dxa"/>
            <w:tcBorders>
              <w:top w:val="single" w:sz="4" w:space="0" w:color="auto"/>
              <w:left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kern w:val="0"/>
                <w:szCs w:val="21"/>
              </w:rPr>
            </w:pPr>
            <w:r w:rsidRPr="00745401">
              <w:rPr>
                <w:rFonts w:ascii="仿宋" w:eastAsia="仿宋" w:hAnsi="仿宋" w:hint="eastAsia"/>
                <w:kern w:val="0"/>
                <w:szCs w:val="21"/>
              </w:rPr>
              <w:t>教师</w:t>
            </w:r>
          </w:p>
        </w:tc>
        <w:tc>
          <w:tcPr>
            <w:tcW w:w="3969" w:type="dxa"/>
            <w:tcBorders>
              <w:top w:val="single" w:sz="4" w:space="0" w:color="auto"/>
              <w:left w:val="single" w:sz="4" w:space="0" w:color="auto"/>
              <w:right w:val="single" w:sz="4" w:space="0" w:color="auto"/>
            </w:tcBorders>
            <w:vAlign w:val="center"/>
          </w:tcPr>
          <w:p w:rsidR="00E712F4" w:rsidRPr="00745401" w:rsidRDefault="00E712F4" w:rsidP="001F3231">
            <w:pPr>
              <w:adjustRightInd w:val="0"/>
              <w:snapToGrid w:val="0"/>
              <w:spacing w:line="300" w:lineRule="auto"/>
              <w:jc w:val="left"/>
              <w:rPr>
                <w:rFonts w:ascii="仿宋" w:eastAsia="仿宋" w:hAnsi="仿宋"/>
                <w:kern w:val="0"/>
                <w:szCs w:val="21"/>
              </w:rPr>
            </w:pPr>
            <w:r w:rsidRPr="00745401">
              <w:rPr>
                <w:rFonts w:ascii="仿宋" w:eastAsia="仿宋" w:hAnsi="仿宋" w:hint="eastAsia"/>
                <w:kern w:val="0"/>
                <w:szCs w:val="21"/>
              </w:rPr>
              <w:t>承担统一战线基础理论、政党制度理论与实践、参政党建设理论与实践、党外知识分子工作、非公经济代表人士工作以及党的民族宗教政策等专门学科的教学科研工作；参与课题研究、教材编写等。</w:t>
            </w:r>
          </w:p>
        </w:tc>
        <w:tc>
          <w:tcPr>
            <w:tcW w:w="1147" w:type="dxa"/>
            <w:tcBorders>
              <w:top w:val="single" w:sz="4" w:space="0" w:color="auto"/>
              <w:left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kern w:val="0"/>
                <w:szCs w:val="21"/>
              </w:rPr>
            </w:pPr>
            <w:r>
              <w:rPr>
                <w:rFonts w:ascii="仿宋" w:eastAsia="仿宋" w:hAnsi="仿宋" w:hint="eastAsia"/>
                <w:kern w:val="0"/>
                <w:szCs w:val="21"/>
              </w:rPr>
              <w:t>3</w:t>
            </w:r>
          </w:p>
        </w:tc>
        <w:tc>
          <w:tcPr>
            <w:tcW w:w="1701" w:type="dxa"/>
            <w:tcBorders>
              <w:top w:val="single" w:sz="4" w:space="0" w:color="auto"/>
              <w:left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kern w:val="0"/>
                <w:szCs w:val="21"/>
              </w:rPr>
            </w:pPr>
            <w:r w:rsidRPr="00745401">
              <w:rPr>
                <w:rFonts w:ascii="仿宋" w:eastAsia="仿宋" w:hAnsi="仿宋" w:hint="eastAsia"/>
                <w:kern w:val="0"/>
                <w:szCs w:val="21"/>
              </w:rPr>
              <w:t>博士或博士后</w:t>
            </w:r>
          </w:p>
          <w:p w:rsidR="00E712F4" w:rsidRPr="00745401" w:rsidRDefault="00E712F4" w:rsidP="001F3231">
            <w:pPr>
              <w:adjustRightInd w:val="0"/>
              <w:snapToGrid w:val="0"/>
              <w:spacing w:line="300" w:lineRule="auto"/>
              <w:jc w:val="center"/>
              <w:rPr>
                <w:rFonts w:ascii="仿宋" w:eastAsia="仿宋" w:hAnsi="仿宋"/>
                <w:kern w:val="0"/>
                <w:szCs w:val="21"/>
              </w:rPr>
            </w:pPr>
          </w:p>
        </w:tc>
        <w:tc>
          <w:tcPr>
            <w:tcW w:w="2410" w:type="dxa"/>
            <w:tcBorders>
              <w:top w:val="single" w:sz="4" w:space="0" w:color="auto"/>
              <w:left w:val="single" w:sz="4" w:space="0" w:color="auto"/>
              <w:right w:val="single" w:sz="4" w:space="0" w:color="auto"/>
            </w:tcBorders>
            <w:vAlign w:val="center"/>
          </w:tcPr>
          <w:p w:rsidR="00E712F4" w:rsidRDefault="00E712F4" w:rsidP="001F3231">
            <w:pPr>
              <w:adjustRightInd w:val="0"/>
              <w:snapToGrid w:val="0"/>
              <w:spacing w:line="300" w:lineRule="auto"/>
              <w:jc w:val="center"/>
              <w:rPr>
                <w:rFonts w:ascii="仿宋" w:eastAsia="仿宋" w:hAnsi="仿宋"/>
                <w:kern w:val="0"/>
                <w:szCs w:val="21"/>
              </w:rPr>
            </w:pPr>
            <w:r w:rsidRPr="00745401">
              <w:rPr>
                <w:rFonts w:ascii="仿宋" w:eastAsia="仿宋" w:hAnsi="仿宋" w:hint="eastAsia"/>
                <w:kern w:val="0"/>
                <w:szCs w:val="21"/>
              </w:rPr>
              <w:t>政治学</w:t>
            </w:r>
            <w:r>
              <w:rPr>
                <w:rFonts w:ascii="仿宋" w:eastAsia="仿宋" w:hAnsi="仿宋" w:hint="eastAsia"/>
                <w:kern w:val="0"/>
                <w:szCs w:val="21"/>
              </w:rPr>
              <w:t>、国际关系学、宗教学、社会学、</w:t>
            </w:r>
          </w:p>
          <w:p w:rsidR="00E712F4" w:rsidRPr="00745401" w:rsidRDefault="00E712F4" w:rsidP="001F3231">
            <w:pPr>
              <w:adjustRightInd w:val="0"/>
              <w:snapToGrid w:val="0"/>
              <w:spacing w:line="300" w:lineRule="auto"/>
              <w:jc w:val="center"/>
              <w:rPr>
                <w:rFonts w:ascii="仿宋" w:eastAsia="仿宋" w:hAnsi="仿宋"/>
                <w:kern w:val="0"/>
                <w:szCs w:val="21"/>
              </w:rPr>
            </w:pPr>
            <w:r>
              <w:rPr>
                <w:rFonts w:ascii="仿宋" w:eastAsia="仿宋" w:hAnsi="仿宋" w:hint="eastAsia"/>
                <w:kern w:val="0"/>
                <w:szCs w:val="21"/>
              </w:rPr>
              <w:t>民族学、</w:t>
            </w:r>
            <w:r w:rsidRPr="00745401">
              <w:rPr>
                <w:rFonts w:ascii="仿宋" w:eastAsia="仿宋" w:hAnsi="仿宋" w:hint="eastAsia"/>
                <w:kern w:val="0"/>
                <w:szCs w:val="21"/>
              </w:rPr>
              <w:t>历史学</w:t>
            </w:r>
            <w:r>
              <w:rPr>
                <w:rFonts w:ascii="仿宋" w:eastAsia="仿宋" w:hAnsi="仿宋" w:hint="eastAsia"/>
                <w:kern w:val="0"/>
                <w:szCs w:val="21"/>
              </w:rPr>
              <w:t>等</w:t>
            </w:r>
          </w:p>
        </w:tc>
        <w:tc>
          <w:tcPr>
            <w:tcW w:w="2835" w:type="dxa"/>
            <w:tcBorders>
              <w:top w:val="single" w:sz="4" w:space="0" w:color="auto"/>
              <w:left w:val="single" w:sz="4" w:space="0" w:color="auto"/>
              <w:right w:val="single" w:sz="4" w:space="0" w:color="auto"/>
            </w:tcBorders>
            <w:vAlign w:val="center"/>
          </w:tcPr>
          <w:p w:rsidR="00E712F4" w:rsidRPr="00745401" w:rsidRDefault="00E712F4" w:rsidP="001F3231">
            <w:pPr>
              <w:adjustRightInd w:val="0"/>
              <w:snapToGrid w:val="0"/>
              <w:spacing w:line="300" w:lineRule="auto"/>
              <w:jc w:val="left"/>
              <w:rPr>
                <w:rFonts w:ascii="仿宋" w:eastAsia="仿宋" w:hAnsi="仿宋"/>
                <w:kern w:val="0"/>
                <w:szCs w:val="21"/>
              </w:rPr>
            </w:pPr>
            <w:r>
              <w:rPr>
                <w:rFonts w:ascii="仿宋" w:eastAsia="仿宋" w:hAnsi="仿宋" w:hint="eastAsia"/>
                <w:kern w:val="0"/>
                <w:szCs w:val="21"/>
              </w:rPr>
              <w:t>政治学理论；中共党史（党的学说与党的建设）；</w:t>
            </w:r>
          </w:p>
          <w:p w:rsidR="00E712F4" w:rsidRPr="00745401" w:rsidRDefault="00E712F4" w:rsidP="001F3231">
            <w:pPr>
              <w:adjustRightInd w:val="0"/>
              <w:snapToGrid w:val="0"/>
              <w:spacing w:line="300" w:lineRule="auto"/>
              <w:jc w:val="left"/>
              <w:rPr>
                <w:rFonts w:ascii="仿宋" w:eastAsia="仿宋" w:hAnsi="仿宋"/>
                <w:kern w:val="0"/>
                <w:szCs w:val="21"/>
              </w:rPr>
            </w:pPr>
            <w:r w:rsidRPr="00745401">
              <w:rPr>
                <w:rFonts w:ascii="仿宋" w:eastAsia="仿宋" w:hAnsi="仿宋" w:hint="eastAsia"/>
                <w:kern w:val="0"/>
                <w:szCs w:val="21"/>
              </w:rPr>
              <w:t>中国近现代史</w:t>
            </w:r>
            <w:r>
              <w:rPr>
                <w:rFonts w:ascii="仿宋" w:eastAsia="仿宋" w:hAnsi="仿宋" w:hint="eastAsia"/>
                <w:kern w:val="0"/>
                <w:szCs w:val="21"/>
              </w:rPr>
              <w:t>;宗教与社会；民族理论</w:t>
            </w:r>
            <w:r w:rsidRPr="00745401">
              <w:rPr>
                <w:rFonts w:ascii="仿宋" w:eastAsia="仿宋" w:hAnsi="仿宋" w:hint="eastAsia"/>
                <w:kern w:val="0"/>
                <w:szCs w:val="21"/>
              </w:rPr>
              <w:t>等</w:t>
            </w:r>
          </w:p>
        </w:tc>
        <w:tc>
          <w:tcPr>
            <w:tcW w:w="1746" w:type="dxa"/>
            <w:vMerge/>
            <w:tcBorders>
              <w:left w:val="single" w:sz="4" w:space="0" w:color="auto"/>
              <w:right w:val="single" w:sz="4" w:space="0" w:color="auto"/>
            </w:tcBorders>
            <w:vAlign w:val="center"/>
          </w:tcPr>
          <w:p w:rsidR="00E712F4" w:rsidRPr="00745401" w:rsidRDefault="00E712F4" w:rsidP="001F3231">
            <w:pPr>
              <w:adjustRightInd w:val="0"/>
              <w:snapToGrid w:val="0"/>
              <w:spacing w:line="300" w:lineRule="auto"/>
              <w:jc w:val="left"/>
              <w:rPr>
                <w:rFonts w:ascii="仿宋" w:eastAsia="仿宋" w:hAnsi="仿宋"/>
                <w:kern w:val="0"/>
                <w:szCs w:val="21"/>
              </w:rPr>
            </w:pPr>
          </w:p>
        </w:tc>
      </w:tr>
      <w:tr w:rsidR="00E712F4" w:rsidRPr="006D40B7" w:rsidTr="001F3231">
        <w:trPr>
          <w:trHeight w:val="1516"/>
        </w:trPr>
        <w:tc>
          <w:tcPr>
            <w:tcW w:w="959" w:type="dxa"/>
            <w:tcBorders>
              <w:top w:val="single" w:sz="4" w:space="0" w:color="auto"/>
              <w:left w:val="single" w:sz="4" w:space="0" w:color="auto"/>
              <w:bottom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spacing w:val="-20"/>
                <w:kern w:val="0"/>
                <w:szCs w:val="21"/>
              </w:rPr>
            </w:pPr>
            <w:r w:rsidRPr="00745401">
              <w:rPr>
                <w:rFonts w:ascii="仿宋" w:eastAsia="仿宋" w:hAnsi="仿宋" w:hint="eastAsia"/>
                <w:spacing w:val="-20"/>
                <w:kern w:val="0"/>
                <w:szCs w:val="21"/>
              </w:rPr>
              <w:t>中华文化</w:t>
            </w:r>
            <w:r w:rsidRPr="00745401">
              <w:rPr>
                <w:rFonts w:ascii="仿宋" w:eastAsia="仿宋" w:hAnsi="仿宋" w:hint="eastAsia"/>
                <w:kern w:val="0"/>
                <w:szCs w:val="21"/>
              </w:rPr>
              <w:t>教研部</w:t>
            </w:r>
          </w:p>
        </w:tc>
        <w:tc>
          <w:tcPr>
            <w:tcW w:w="1417" w:type="dxa"/>
            <w:tcBorders>
              <w:top w:val="single" w:sz="4" w:space="0" w:color="auto"/>
              <w:left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kern w:val="0"/>
                <w:szCs w:val="21"/>
              </w:rPr>
            </w:pPr>
            <w:r w:rsidRPr="00745401">
              <w:rPr>
                <w:rFonts w:ascii="仿宋" w:eastAsia="仿宋" w:hAnsi="仿宋" w:hint="eastAsia"/>
                <w:kern w:val="0"/>
                <w:szCs w:val="21"/>
              </w:rPr>
              <w:t>教师</w:t>
            </w:r>
          </w:p>
        </w:tc>
        <w:tc>
          <w:tcPr>
            <w:tcW w:w="3969" w:type="dxa"/>
            <w:tcBorders>
              <w:top w:val="single" w:sz="4" w:space="0" w:color="auto"/>
              <w:left w:val="single" w:sz="4" w:space="0" w:color="auto"/>
              <w:right w:val="single" w:sz="4" w:space="0" w:color="auto"/>
            </w:tcBorders>
            <w:vAlign w:val="center"/>
          </w:tcPr>
          <w:p w:rsidR="00E712F4" w:rsidRPr="00745401" w:rsidRDefault="00E712F4" w:rsidP="001F3231">
            <w:pPr>
              <w:adjustRightInd w:val="0"/>
              <w:snapToGrid w:val="0"/>
              <w:spacing w:line="300" w:lineRule="auto"/>
              <w:jc w:val="left"/>
              <w:rPr>
                <w:rFonts w:ascii="仿宋" w:eastAsia="仿宋" w:hAnsi="仿宋"/>
                <w:kern w:val="0"/>
                <w:szCs w:val="21"/>
              </w:rPr>
            </w:pPr>
            <w:r w:rsidRPr="00745401">
              <w:rPr>
                <w:rFonts w:ascii="仿宋" w:eastAsia="仿宋" w:hAnsi="仿宋" w:hint="eastAsia"/>
                <w:kern w:val="0"/>
                <w:szCs w:val="21"/>
              </w:rPr>
              <w:t>承担中华传统文化、港澳台问题、海外华侨华人问题、中国特色社会主义文化建设及有关学科的教学科研工作；参与课题研究、教材编写等。</w:t>
            </w:r>
          </w:p>
        </w:tc>
        <w:tc>
          <w:tcPr>
            <w:tcW w:w="1147" w:type="dxa"/>
            <w:tcBorders>
              <w:top w:val="single" w:sz="4" w:space="0" w:color="auto"/>
              <w:left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kern w:val="0"/>
                <w:szCs w:val="21"/>
              </w:rPr>
            </w:pPr>
            <w:r>
              <w:rPr>
                <w:rFonts w:ascii="仿宋" w:eastAsia="仿宋" w:hAnsi="仿宋" w:hint="eastAsia"/>
                <w:kern w:val="0"/>
                <w:szCs w:val="21"/>
              </w:rPr>
              <w:t>3</w:t>
            </w:r>
          </w:p>
        </w:tc>
        <w:tc>
          <w:tcPr>
            <w:tcW w:w="1701" w:type="dxa"/>
            <w:tcBorders>
              <w:top w:val="single" w:sz="4" w:space="0" w:color="auto"/>
              <w:left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kern w:val="0"/>
                <w:szCs w:val="21"/>
              </w:rPr>
            </w:pPr>
            <w:r w:rsidRPr="00745401">
              <w:rPr>
                <w:rFonts w:ascii="仿宋" w:eastAsia="仿宋" w:hAnsi="仿宋" w:hint="eastAsia"/>
                <w:kern w:val="0"/>
                <w:szCs w:val="21"/>
              </w:rPr>
              <w:t>博士或博士后</w:t>
            </w:r>
          </w:p>
          <w:p w:rsidR="00E712F4" w:rsidRPr="00745401" w:rsidRDefault="00E712F4" w:rsidP="001F3231">
            <w:pPr>
              <w:adjustRightInd w:val="0"/>
              <w:snapToGrid w:val="0"/>
              <w:spacing w:line="300" w:lineRule="auto"/>
              <w:jc w:val="center"/>
              <w:rPr>
                <w:rFonts w:ascii="仿宋" w:eastAsia="仿宋" w:hAnsi="仿宋"/>
                <w:kern w:val="0"/>
                <w:szCs w:val="21"/>
              </w:rPr>
            </w:pPr>
          </w:p>
        </w:tc>
        <w:tc>
          <w:tcPr>
            <w:tcW w:w="2410" w:type="dxa"/>
            <w:tcBorders>
              <w:top w:val="single" w:sz="4" w:space="0" w:color="auto"/>
              <w:left w:val="single" w:sz="4" w:space="0" w:color="auto"/>
              <w:right w:val="single" w:sz="4" w:space="0" w:color="auto"/>
            </w:tcBorders>
            <w:vAlign w:val="center"/>
          </w:tcPr>
          <w:p w:rsidR="00E712F4" w:rsidRPr="00745401" w:rsidRDefault="00E712F4" w:rsidP="001F3231">
            <w:pPr>
              <w:widowControl/>
              <w:adjustRightInd w:val="0"/>
              <w:snapToGrid w:val="0"/>
              <w:spacing w:line="300" w:lineRule="auto"/>
              <w:jc w:val="center"/>
              <w:rPr>
                <w:rFonts w:ascii="仿宋" w:eastAsia="仿宋" w:hAnsi="仿宋"/>
                <w:kern w:val="0"/>
                <w:szCs w:val="21"/>
              </w:rPr>
            </w:pPr>
            <w:r w:rsidRPr="00745401">
              <w:rPr>
                <w:rFonts w:ascii="仿宋" w:eastAsia="仿宋" w:hAnsi="仿宋" w:hint="eastAsia"/>
                <w:kern w:val="0"/>
                <w:szCs w:val="21"/>
              </w:rPr>
              <w:t>中国哲学、外国哲学</w:t>
            </w:r>
            <w:r>
              <w:rPr>
                <w:rFonts w:ascii="仿宋" w:eastAsia="仿宋" w:hAnsi="仿宋" w:hint="eastAsia"/>
                <w:kern w:val="0"/>
                <w:szCs w:val="21"/>
              </w:rPr>
              <w:t>、</w:t>
            </w:r>
          </w:p>
          <w:p w:rsidR="00E712F4" w:rsidRPr="00745401" w:rsidRDefault="00E712F4" w:rsidP="001F3231">
            <w:pPr>
              <w:adjustRightInd w:val="0"/>
              <w:snapToGrid w:val="0"/>
              <w:spacing w:line="300" w:lineRule="auto"/>
              <w:jc w:val="center"/>
              <w:rPr>
                <w:rFonts w:ascii="仿宋" w:eastAsia="仿宋" w:hAnsi="仿宋"/>
                <w:kern w:val="0"/>
                <w:szCs w:val="21"/>
              </w:rPr>
            </w:pPr>
            <w:r w:rsidRPr="00745401">
              <w:rPr>
                <w:rFonts w:ascii="仿宋" w:eastAsia="仿宋" w:hAnsi="仿宋" w:hint="eastAsia"/>
                <w:kern w:val="0"/>
                <w:szCs w:val="21"/>
              </w:rPr>
              <w:t>政治学、法学、宪法学与行政法学</w:t>
            </w:r>
            <w:r>
              <w:rPr>
                <w:rFonts w:ascii="仿宋" w:eastAsia="仿宋" w:hAnsi="仿宋" w:hint="eastAsia"/>
                <w:kern w:val="0"/>
                <w:szCs w:val="21"/>
              </w:rPr>
              <w:t>等</w:t>
            </w:r>
          </w:p>
        </w:tc>
        <w:tc>
          <w:tcPr>
            <w:tcW w:w="2835" w:type="dxa"/>
            <w:tcBorders>
              <w:top w:val="single" w:sz="4" w:space="0" w:color="auto"/>
              <w:left w:val="single" w:sz="4" w:space="0" w:color="auto"/>
              <w:right w:val="single" w:sz="4" w:space="0" w:color="auto"/>
            </w:tcBorders>
            <w:vAlign w:val="center"/>
          </w:tcPr>
          <w:p w:rsidR="00E712F4" w:rsidRPr="00745401" w:rsidRDefault="00E712F4" w:rsidP="001F3231">
            <w:pPr>
              <w:adjustRightInd w:val="0"/>
              <w:snapToGrid w:val="0"/>
              <w:spacing w:line="300" w:lineRule="auto"/>
              <w:jc w:val="left"/>
              <w:rPr>
                <w:rFonts w:ascii="仿宋" w:eastAsia="仿宋" w:hAnsi="仿宋"/>
                <w:kern w:val="0"/>
                <w:szCs w:val="21"/>
              </w:rPr>
            </w:pPr>
            <w:r>
              <w:rPr>
                <w:rFonts w:ascii="仿宋" w:eastAsia="仿宋" w:hAnsi="仿宋" w:hint="eastAsia"/>
                <w:kern w:val="0"/>
                <w:szCs w:val="21"/>
              </w:rPr>
              <w:t>中国哲学史、西方哲学史、中国</w:t>
            </w:r>
            <w:r w:rsidRPr="00745401">
              <w:rPr>
                <w:rFonts w:ascii="仿宋" w:eastAsia="仿宋" w:hAnsi="仿宋" w:hint="eastAsia"/>
                <w:kern w:val="0"/>
                <w:szCs w:val="21"/>
              </w:rPr>
              <w:t>传统政治文化、</w:t>
            </w:r>
            <w:r>
              <w:rPr>
                <w:rFonts w:ascii="仿宋" w:eastAsia="仿宋" w:hAnsi="仿宋" w:hint="eastAsia"/>
                <w:kern w:val="0"/>
                <w:szCs w:val="21"/>
              </w:rPr>
              <w:t>中西文化比较；</w:t>
            </w:r>
            <w:r w:rsidRPr="00745401">
              <w:rPr>
                <w:rFonts w:ascii="仿宋" w:eastAsia="仿宋" w:hAnsi="仿宋" w:hint="eastAsia"/>
                <w:kern w:val="0"/>
                <w:szCs w:val="21"/>
              </w:rPr>
              <w:t>基本法、一国两制与香港问题等</w:t>
            </w:r>
          </w:p>
        </w:tc>
        <w:tc>
          <w:tcPr>
            <w:tcW w:w="1746" w:type="dxa"/>
            <w:vMerge/>
            <w:tcBorders>
              <w:left w:val="single" w:sz="4" w:space="0" w:color="auto"/>
              <w:right w:val="single" w:sz="4" w:space="0" w:color="auto"/>
            </w:tcBorders>
            <w:vAlign w:val="center"/>
          </w:tcPr>
          <w:p w:rsidR="00E712F4" w:rsidRPr="00745401" w:rsidRDefault="00E712F4" w:rsidP="001F3231">
            <w:pPr>
              <w:adjustRightInd w:val="0"/>
              <w:snapToGrid w:val="0"/>
              <w:spacing w:line="300" w:lineRule="auto"/>
              <w:jc w:val="left"/>
              <w:rPr>
                <w:rFonts w:ascii="仿宋" w:eastAsia="仿宋" w:hAnsi="仿宋"/>
                <w:kern w:val="0"/>
                <w:szCs w:val="21"/>
              </w:rPr>
            </w:pPr>
          </w:p>
        </w:tc>
      </w:tr>
      <w:tr w:rsidR="00E712F4" w:rsidRPr="006D40B7" w:rsidTr="001F3231">
        <w:trPr>
          <w:trHeight w:val="441"/>
        </w:trPr>
        <w:tc>
          <w:tcPr>
            <w:tcW w:w="959" w:type="dxa"/>
            <w:tcBorders>
              <w:top w:val="single" w:sz="4" w:space="0" w:color="auto"/>
              <w:left w:val="single" w:sz="4" w:space="0" w:color="auto"/>
              <w:bottom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spacing w:val="-20"/>
                <w:kern w:val="0"/>
                <w:szCs w:val="21"/>
              </w:rPr>
            </w:pPr>
            <w:r w:rsidRPr="00745401">
              <w:rPr>
                <w:rFonts w:ascii="仿宋" w:eastAsia="仿宋" w:hAnsi="仿宋" w:hint="eastAsia"/>
                <w:spacing w:val="-20"/>
                <w:kern w:val="0"/>
                <w:szCs w:val="21"/>
              </w:rPr>
              <w:t>合计</w:t>
            </w:r>
          </w:p>
        </w:tc>
        <w:tc>
          <w:tcPr>
            <w:tcW w:w="1417" w:type="dxa"/>
            <w:tcBorders>
              <w:top w:val="single" w:sz="4" w:space="0" w:color="auto"/>
              <w:left w:val="single" w:sz="4" w:space="0" w:color="auto"/>
              <w:bottom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kern w:val="0"/>
                <w:szCs w:val="21"/>
              </w:rPr>
            </w:pPr>
          </w:p>
        </w:tc>
        <w:tc>
          <w:tcPr>
            <w:tcW w:w="3969" w:type="dxa"/>
            <w:tcBorders>
              <w:top w:val="single" w:sz="4" w:space="0" w:color="auto"/>
              <w:left w:val="single" w:sz="4" w:space="0" w:color="auto"/>
              <w:bottom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kern w:val="0"/>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kern w:val="0"/>
                <w:szCs w:val="21"/>
              </w:rPr>
            </w:pPr>
            <w:r w:rsidRPr="00745401">
              <w:rPr>
                <w:rFonts w:ascii="仿宋" w:eastAsia="仿宋" w:hAnsi="仿宋" w:hint="eastAsia"/>
                <w:kern w:val="0"/>
                <w:szCs w:val="21"/>
              </w:rPr>
              <w:t>9</w:t>
            </w:r>
          </w:p>
        </w:tc>
        <w:tc>
          <w:tcPr>
            <w:tcW w:w="1701" w:type="dxa"/>
            <w:tcBorders>
              <w:top w:val="single" w:sz="4" w:space="0" w:color="auto"/>
              <w:left w:val="single" w:sz="4" w:space="0" w:color="auto"/>
              <w:bottom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kern w:val="0"/>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E712F4" w:rsidRPr="00745401" w:rsidRDefault="00E712F4" w:rsidP="001F3231">
            <w:pPr>
              <w:adjustRightInd w:val="0"/>
              <w:snapToGrid w:val="0"/>
              <w:spacing w:line="300" w:lineRule="auto"/>
              <w:jc w:val="center"/>
              <w:rPr>
                <w:rFonts w:ascii="仿宋" w:eastAsia="仿宋" w:hAnsi="仿宋"/>
                <w:kern w:val="0"/>
                <w:szCs w:val="21"/>
              </w:rPr>
            </w:pPr>
          </w:p>
        </w:tc>
        <w:tc>
          <w:tcPr>
            <w:tcW w:w="1746" w:type="dxa"/>
            <w:tcBorders>
              <w:top w:val="single" w:sz="4" w:space="0" w:color="auto"/>
              <w:left w:val="single" w:sz="4" w:space="0" w:color="auto"/>
              <w:bottom w:val="single" w:sz="4" w:space="0" w:color="auto"/>
              <w:right w:val="single" w:sz="4" w:space="0" w:color="auto"/>
            </w:tcBorders>
            <w:vAlign w:val="center"/>
          </w:tcPr>
          <w:p w:rsidR="00E712F4" w:rsidRPr="00745401" w:rsidRDefault="00E712F4" w:rsidP="001F3231">
            <w:pPr>
              <w:adjustRightInd w:val="0"/>
              <w:snapToGrid w:val="0"/>
              <w:spacing w:line="300" w:lineRule="auto"/>
              <w:jc w:val="left"/>
              <w:rPr>
                <w:rFonts w:ascii="仿宋" w:eastAsia="仿宋" w:hAnsi="仿宋"/>
                <w:kern w:val="0"/>
                <w:szCs w:val="21"/>
              </w:rPr>
            </w:pPr>
          </w:p>
        </w:tc>
      </w:tr>
    </w:tbl>
    <w:p w:rsidR="00E712F4" w:rsidRPr="006D40B7" w:rsidRDefault="00E712F4" w:rsidP="00E712F4">
      <w:pPr>
        <w:adjustRightInd w:val="0"/>
        <w:snapToGrid w:val="0"/>
        <w:spacing w:line="300" w:lineRule="auto"/>
        <w:rPr>
          <w:rFonts w:ascii="仿宋" w:eastAsia="仿宋" w:hAnsi="仿宋"/>
          <w:sz w:val="24"/>
        </w:rPr>
        <w:sectPr w:rsidR="00E712F4" w:rsidRPr="006D40B7" w:rsidSect="00B71B18">
          <w:pgSz w:w="16838" w:h="11906" w:orient="landscape"/>
          <w:pgMar w:top="1800" w:right="1440" w:bottom="1800" w:left="1440" w:header="851" w:footer="992" w:gutter="0"/>
          <w:cols w:space="425"/>
          <w:docGrid w:type="lines" w:linePitch="312"/>
        </w:sectPr>
      </w:pPr>
    </w:p>
    <w:p w:rsidR="00B71B18" w:rsidRDefault="00B71B18" w:rsidP="002C03F7">
      <w:pPr>
        <w:adjustRightInd w:val="0"/>
        <w:snapToGrid w:val="0"/>
        <w:spacing w:line="300" w:lineRule="auto"/>
        <w:sectPr w:rsidR="00B71B18" w:rsidSect="00E712F4">
          <w:pgSz w:w="16838" w:h="11906" w:orient="landscape"/>
          <w:pgMar w:top="1800" w:right="1440" w:bottom="1800" w:left="1440" w:header="851" w:footer="992" w:gutter="0"/>
          <w:cols w:space="425"/>
          <w:docGrid w:type="lines" w:linePitch="312"/>
        </w:sectPr>
      </w:pPr>
    </w:p>
    <w:p w:rsidR="00B71B18" w:rsidRPr="00B71B18" w:rsidRDefault="00B71B18" w:rsidP="00E712F4">
      <w:pPr>
        <w:adjustRightInd w:val="0"/>
        <w:snapToGrid w:val="0"/>
        <w:spacing w:line="300" w:lineRule="auto"/>
      </w:pPr>
    </w:p>
    <w:sectPr w:rsidR="00B71B18" w:rsidRPr="00B71B18" w:rsidSect="002A68C4">
      <w:footerReference w:type="even" r:id="rId6"/>
      <w:footerReference w:type="default" r:id="rId7"/>
      <w:pgSz w:w="11906" w:h="16838"/>
      <w:pgMar w:top="1258" w:right="1797" w:bottom="468"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875" w:rsidRDefault="00D45875" w:rsidP="00506782">
      <w:r>
        <w:separator/>
      </w:r>
    </w:p>
  </w:endnote>
  <w:endnote w:type="continuationSeparator" w:id="0">
    <w:p w:rsidR="00D45875" w:rsidRDefault="00D45875" w:rsidP="005067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933" w:rsidRDefault="00366DC0" w:rsidP="00E161A9">
    <w:pPr>
      <w:pStyle w:val="a4"/>
      <w:framePr w:wrap="around" w:vAnchor="text" w:hAnchor="margin" w:xAlign="center" w:y="1"/>
      <w:rPr>
        <w:rStyle w:val="a6"/>
      </w:rPr>
    </w:pPr>
    <w:r>
      <w:rPr>
        <w:rStyle w:val="a6"/>
      </w:rPr>
      <w:fldChar w:fldCharType="begin"/>
    </w:r>
    <w:r w:rsidR="009225C6">
      <w:rPr>
        <w:rStyle w:val="a6"/>
      </w:rPr>
      <w:instrText xml:space="preserve">PAGE  </w:instrText>
    </w:r>
    <w:r>
      <w:rPr>
        <w:rStyle w:val="a6"/>
      </w:rPr>
      <w:fldChar w:fldCharType="end"/>
    </w:r>
  </w:p>
  <w:p w:rsidR="00BC3933" w:rsidRDefault="00D4587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933" w:rsidRDefault="00366DC0" w:rsidP="00197FF6">
    <w:pPr>
      <w:pStyle w:val="a4"/>
      <w:framePr w:wrap="around" w:vAnchor="text" w:hAnchor="margin" w:xAlign="center" w:y="1"/>
      <w:rPr>
        <w:rStyle w:val="a6"/>
      </w:rPr>
    </w:pPr>
    <w:r>
      <w:rPr>
        <w:rStyle w:val="a6"/>
      </w:rPr>
      <w:fldChar w:fldCharType="begin"/>
    </w:r>
    <w:r w:rsidR="009225C6">
      <w:rPr>
        <w:rStyle w:val="a6"/>
      </w:rPr>
      <w:instrText xml:space="preserve">PAGE  </w:instrText>
    </w:r>
    <w:r>
      <w:rPr>
        <w:rStyle w:val="a6"/>
      </w:rPr>
      <w:fldChar w:fldCharType="separate"/>
    </w:r>
    <w:r w:rsidR="00E712F4">
      <w:rPr>
        <w:rStyle w:val="a6"/>
        <w:noProof/>
      </w:rPr>
      <w:t>3</w:t>
    </w:r>
    <w:r>
      <w:rPr>
        <w:rStyle w:val="a6"/>
      </w:rPr>
      <w:fldChar w:fldCharType="end"/>
    </w:r>
  </w:p>
  <w:p w:rsidR="00BC3933" w:rsidRDefault="00D4587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875" w:rsidRDefault="00D45875" w:rsidP="00506782">
      <w:r>
        <w:separator/>
      </w:r>
    </w:p>
  </w:footnote>
  <w:footnote w:type="continuationSeparator" w:id="0">
    <w:p w:rsidR="00D45875" w:rsidRDefault="00D45875" w:rsidP="005067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24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669B"/>
    <w:rsid w:val="00052028"/>
    <w:rsid w:val="000B3800"/>
    <w:rsid w:val="000D01D8"/>
    <w:rsid w:val="001705DD"/>
    <w:rsid w:val="0019245D"/>
    <w:rsid w:val="001B2695"/>
    <w:rsid w:val="001E455D"/>
    <w:rsid w:val="00224758"/>
    <w:rsid w:val="00232F29"/>
    <w:rsid w:val="00253B17"/>
    <w:rsid w:val="002C03F7"/>
    <w:rsid w:val="002F3A18"/>
    <w:rsid w:val="00300668"/>
    <w:rsid w:val="00326429"/>
    <w:rsid w:val="00341BAC"/>
    <w:rsid w:val="00364189"/>
    <w:rsid w:val="00366DC0"/>
    <w:rsid w:val="003807BC"/>
    <w:rsid w:val="003B4B96"/>
    <w:rsid w:val="003C0508"/>
    <w:rsid w:val="003C7DBB"/>
    <w:rsid w:val="003D3587"/>
    <w:rsid w:val="00437AA1"/>
    <w:rsid w:val="00437F5B"/>
    <w:rsid w:val="00445004"/>
    <w:rsid w:val="004B00C8"/>
    <w:rsid w:val="00506782"/>
    <w:rsid w:val="00524E96"/>
    <w:rsid w:val="0052669B"/>
    <w:rsid w:val="0055727C"/>
    <w:rsid w:val="005D0D28"/>
    <w:rsid w:val="005D5FE3"/>
    <w:rsid w:val="005E2960"/>
    <w:rsid w:val="005F4EAE"/>
    <w:rsid w:val="005F657F"/>
    <w:rsid w:val="0061254F"/>
    <w:rsid w:val="006234C8"/>
    <w:rsid w:val="00646EE4"/>
    <w:rsid w:val="006879E7"/>
    <w:rsid w:val="006A10F0"/>
    <w:rsid w:val="006B7EFD"/>
    <w:rsid w:val="006C2C05"/>
    <w:rsid w:val="006D40B7"/>
    <w:rsid w:val="006E388F"/>
    <w:rsid w:val="00701EA0"/>
    <w:rsid w:val="007120CD"/>
    <w:rsid w:val="00733BB9"/>
    <w:rsid w:val="00740AA4"/>
    <w:rsid w:val="00745401"/>
    <w:rsid w:val="007605C5"/>
    <w:rsid w:val="00772B15"/>
    <w:rsid w:val="007C1043"/>
    <w:rsid w:val="007D0FCC"/>
    <w:rsid w:val="00820664"/>
    <w:rsid w:val="00860BD0"/>
    <w:rsid w:val="008B42F0"/>
    <w:rsid w:val="008C008C"/>
    <w:rsid w:val="008C2D87"/>
    <w:rsid w:val="008C3AF7"/>
    <w:rsid w:val="008F2BE5"/>
    <w:rsid w:val="008F4964"/>
    <w:rsid w:val="00901D9D"/>
    <w:rsid w:val="00906E80"/>
    <w:rsid w:val="00921763"/>
    <w:rsid w:val="009225C6"/>
    <w:rsid w:val="00932CCE"/>
    <w:rsid w:val="00981A0B"/>
    <w:rsid w:val="00987137"/>
    <w:rsid w:val="009A7E40"/>
    <w:rsid w:val="009B1BA9"/>
    <w:rsid w:val="009D7246"/>
    <w:rsid w:val="00A10F78"/>
    <w:rsid w:val="00A31B68"/>
    <w:rsid w:val="00A410BA"/>
    <w:rsid w:val="00A6290E"/>
    <w:rsid w:val="00A66FF5"/>
    <w:rsid w:val="00AB6118"/>
    <w:rsid w:val="00AC0CC7"/>
    <w:rsid w:val="00AF3DA4"/>
    <w:rsid w:val="00B1478D"/>
    <w:rsid w:val="00B25E1A"/>
    <w:rsid w:val="00B45442"/>
    <w:rsid w:val="00B465F7"/>
    <w:rsid w:val="00B71B18"/>
    <w:rsid w:val="00B825A5"/>
    <w:rsid w:val="00BB3E57"/>
    <w:rsid w:val="00BE74D5"/>
    <w:rsid w:val="00BF22DE"/>
    <w:rsid w:val="00C05120"/>
    <w:rsid w:val="00C46C4D"/>
    <w:rsid w:val="00C541A8"/>
    <w:rsid w:val="00CD573B"/>
    <w:rsid w:val="00CE05BD"/>
    <w:rsid w:val="00CE1B7A"/>
    <w:rsid w:val="00CE2F34"/>
    <w:rsid w:val="00D00AF7"/>
    <w:rsid w:val="00D31BFB"/>
    <w:rsid w:val="00D45875"/>
    <w:rsid w:val="00D56D58"/>
    <w:rsid w:val="00D96F55"/>
    <w:rsid w:val="00DA7FBA"/>
    <w:rsid w:val="00E02AD4"/>
    <w:rsid w:val="00E06263"/>
    <w:rsid w:val="00E15F67"/>
    <w:rsid w:val="00E25F3D"/>
    <w:rsid w:val="00E5600B"/>
    <w:rsid w:val="00E712F4"/>
    <w:rsid w:val="00E9223E"/>
    <w:rsid w:val="00E9314C"/>
    <w:rsid w:val="00ED0EC7"/>
    <w:rsid w:val="00EF5A59"/>
    <w:rsid w:val="00F33DA4"/>
    <w:rsid w:val="00F50B6F"/>
    <w:rsid w:val="00F5743F"/>
    <w:rsid w:val="00F70871"/>
    <w:rsid w:val="00F71EC9"/>
    <w:rsid w:val="00F82E9B"/>
    <w:rsid w:val="00F84ABD"/>
    <w:rsid w:val="00F84FF1"/>
    <w:rsid w:val="00FC3FE8"/>
    <w:rsid w:val="00FD15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6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67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06782"/>
    <w:rPr>
      <w:sz w:val="18"/>
      <w:szCs w:val="18"/>
    </w:rPr>
  </w:style>
  <w:style w:type="paragraph" w:styleId="a4">
    <w:name w:val="footer"/>
    <w:basedOn w:val="a"/>
    <w:link w:val="Char0"/>
    <w:unhideWhenUsed/>
    <w:rsid w:val="005067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06782"/>
    <w:rPr>
      <w:sz w:val="18"/>
      <w:szCs w:val="18"/>
    </w:rPr>
  </w:style>
  <w:style w:type="character" w:styleId="a5">
    <w:name w:val="Hyperlink"/>
    <w:basedOn w:val="a0"/>
    <w:uiPriority w:val="99"/>
    <w:unhideWhenUsed/>
    <w:rsid w:val="00701EA0"/>
    <w:rPr>
      <w:color w:val="0000FF" w:themeColor="hyperlink"/>
      <w:u w:val="single"/>
    </w:rPr>
  </w:style>
  <w:style w:type="character" w:styleId="a6">
    <w:name w:val="page number"/>
    <w:basedOn w:val="a0"/>
    <w:rsid w:val="002F3A18"/>
  </w:style>
  <w:style w:type="paragraph" w:styleId="a7">
    <w:name w:val="Body Text Indent"/>
    <w:basedOn w:val="a"/>
    <w:link w:val="Char1"/>
    <w:rsid w:val="002F3A18"/>
    <w:pPr>
      <w:spacing w:after="120"/>
      <w:ind w:left="420"/>
    </w:pPr>
    <w:rPr>
      <w:rFonts w:ascii="Times New Roman" w:eastAsia="宋体" w:hAnsi="Times New Roman" w:cs="Times New Roman"/>
      <w:szCs w:val="24"/>
    </w:rPr>
  </w:style>
  <w:style w:type="character" w:customStyle="1" w:styleId="Char1">
    <w:name w:val="正文文本缩进 Char"/>
    <w:basedOn w:val="a0"/>
    <w:link w:val="a7"/>
    <w:rsid w:val="002F3A18"/>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毛洪昆</dc:creator>
  <cp:lastModifiedBy>毛洪昆</cp:lastModifiedBy>
  <cp:revision>3</cp:revision>
  <cp:lastPrinted>2017-03-09T01:44:00Z</cp:lastPrinted>
  <dcterms:created xsi:type="dcterms:W3CDTF">2017-03-21T01:07:00Z</dcterms:created>
  <dcterms:modified xsi:type="dcterms:W3CDTF">2017-03-21T01:08:00Z</dcterms:modified>
</cp:coreProperties>
</file>