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附件2：</w:t>
      </w:r>
    </w:p>
    <w:p>
      <w:pPr>
        <w:jc w:val="center"/>
        <w:rPr>
          <w:rFonts w:hint="eastAsia" w:ascii="方正小标宋_GBK" w:hAnsi="Times New Roman" w:eastAsia="方正小标宋_GBK" w:cs="Times New Roman"/>
          <w:sz w:val="36"/>
          <w:szCs w:val="36"/>
        </w:rPr>
      </w:pPr>
      <w:r>
        <w:rPr>
          <w:rFonts w:hint="eastAsia" w:ascii="方正小标宋_GBK" w:hAnsi="Times New Roman" w:eastAsia="方正小标宋_GBK" w:cs="Times New Roman"/>
          <w:sz w:val="36"/>
          <w:szCs w:val="36"/>
        </w:rPr>
        <w:t>奉节县城市社区及参照城市社区管理的</w:t>
      </w:r>
      <w:r>
        <w:rPr>
          <w:rFonts w:hint="eastAsia" w:ascii="方正小标宋_GBK" w:hAnsi="Times New Roman" w:eastAsia="方正小标宋_GBK" w:cs="Times New Roman"/>
          <w:sz w:val="36"/>
          <w:szCs w:val="36"/>
          <w:lang w:eastAsia="zh-CN"/>
        </w:rPr>
        <w:t>农村</w:t>
      </w:r>
      <w:r>
        <w:rPr>
          <w:rFonts w:hint="eastAsia" w:ascii="方正小标宋_GBK" w:hAnsi="Times New Roman" w:eastAsia="方正小标宋_GBK" w:cs="Times New Roman"/>
          <w:sz w:val="36"/>
          <w:szCs w:val="36"/>
        </w:rPr>
        <w:t>社区名单</w:t>
      </w:r>
    </w:p>
    <w:p>
      <w:pPr>
        <w:rPr>
          <w:rFonts w:hint="eastAsia" w:ascii="Times New Roman" w:hAnsi="Times New Roman" w:eastAsia="方正仿宋_GBK" w:cs="Times New Roman"/>
          <w:sz w:val="32"/>
          <w:szCs w:val="32"/>
        </w:rPr>
      </w:pPr>
    </w:p>
    <w:p>
      <w:pPr>
        <w:ind w:firstLine="640" w:firstLineChars="200"/>
        <w:rPr>
          <w:rFonts w:hint="eastAsia" w:ascii="方正黑体_GBK" w:hAnsi="Times New Roman" w:eastAsia="方正黑体_GBK" w:cs="Times New Roman"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sz w:val="32"/>
          <w:szCs w:val="32"/>
        </w:rPr>
        <w:t>一、城市社区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夔州街道（4个）：胡家社区、冒峰社区、魏家社区、清水社区；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永安街道（9个）：明月社区、竹枝社区、香山社区、朝阳社区、滨河社区、人和社区、羽声社区、江陵社区、诗城路社区；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鱼复街道（6个）：步云社区、明良社区、新竹社区、康宁社区、茶店社区、迎宾社区；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夔门街道（1个）：宝塔坪社区。</w:t>
      </w:r>
    </w:p>
    <w:p>
      <w:pPr>
        <w:ind w:firstLine="640" w:firstLineChars="200"/>
        <w:rPr>
          <w:rFonts w:hint="eastAsia" w:ascii="方正黑体_GBK" w:hAnsi="Times New Roman" w:eastAsia="方正黑体_GBK" w:cs="Times New Roman"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sz w:val="32"/>
          <w:szCs w:val="32"/>
        </w:rPr>
        <w:t>二、参照城市社区管理的15个</w:t>
      </w:r>
      <w:r>
        <w:rPr>
          <w:rFonts w:hint="eastAsia" w:ascii="方正黑体_GBK" w:hAnsi="Times New Roman" w:eastAsia="方正黑体_GBK" w:cs="Times New Roman"/>
          <w:sz w:val="32"/>
          <w:szCs w:val="32"/>
          <w:lang w:eastAsia="zh-CN"/>
        </w:rPr>
        <w:t>农村</w:t>
      </w:r>
      <w:bookmarkStart w:id="0" w:name="_GoBack"/>
      <w:bookmarkEnd w:id="0"/>
      <w:r>
        <w:rPr>
          <w:rFonts w:hint="eastAsia" w:ascii="方正黑体_GBK" w:hAnsi="Times New Roman" w:eastAsia="方正黑体_GBK" w:cs="Times New Roman"/>
          <w:sz w:val="32"/>
          <w:szCs w:val="32"/>
        </w:rPr>
        <w:t>社区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白帝镇浣花社区、草堂镇柑子社区、康乐镇郭家社区、竹园镇市场社区、竹园镇竹园社区、公平镇车家坝社区、公平镇公平社区、朱衣镇五湘社区、朱衣镇黄果社区、甲高镇龙山社区、安坪镇下坝社区、吐祥镇禹王宫社区、吐祥镇龙泉社区、兴隆镇三角坝社区、新民镇观音庵社区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74"/>
    <w:rsid w:val="00187883"/>
    <w:rsid w:val="00332774"/>
    <w:rsid w:val="003F751A"/>
    <w:rsid w:val="4E17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271</Characters>
  <Lines>2</Lines>
  <Paragraphs>1</Paragraphs>
  <TotalTime>13</TotalTime>
  <ScaleCrop>false</ScaleCrop>
  <LinksUpToDate>false</LinksUpToDate>
  <CharactersWithSpaces>317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2024-10-17T07:47:00Z</dcterms:created>
  <dc:creator>acer</dc:creator>
  <cp:lastModifiedBy>peng</cp:lastModifiedBy>
  <dcterms:modified xsi:type="dcterms:W3CDTF">2024-11-13T08:04:45Z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