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7A" w:rsidRPr="006D444D" w:rsidRDefault="00EE3A7A" w:rsidP="00EE3A7A">
      <w:pPr>
        <w:rPr>
          <w:rFonts w:ascii="方正黑体_GBK" w:eastAsia="方正黑体_GBK" w:cs="仿宋_GB2312" w:hint="eastAsia"/>
          <w:bCs/>
          <w:sz w:val="32"/>
          <w:szCs w:val="32"/>
        </w:rPr>
      </w:pPr>
      <w:r w:rsidRPr="006D444D">
        <w:rPr>
          <w:rFonts w:ascii="方正黑体_GBK" w:eastAsia="方正黑体_GBK" w:cs="仿宋_GB2312" w:hint="eastAsia"/>
          <w:bCs/>
          <w:sz w:val="32"/>
          <w:szCs w:val="32"/>
        </w:rPr>
        <w:t>附件</w:t>
      </w:r>
    </w:p>
    <w:p w:rsidR="00EE3A7A" w:rsidRPr="00520650" w:rsidRDefault="00EE3A7A" w:rsidP="00EE3A7A">
      <w:pPr>
        <w:spacing w:line="560" w:lineRule="exact"/>
        <w:jc w:val="center"/>
        <w:rPr>
          <w:rFonts w:ascii="方正小标宋_GBK" w:eastAsia="方正小标宋_GBK" w:cs="仿宋_GB2312" w:hint="eastAsia"/>
          <w:bCs/>
          <w:sz w:val="44"/>
          <w:szCs w:val="44"/>
        </w:rPr>
      </w:pPr>
      <w:bookmarkStart w:id="0" w:name="_GoBack"/>
      <w:r w:rsidRPr="00520650">
        <w:rPr>
          <w:rFonts w:ascii="方正小标宋_GBK" w:eastAsia="方正小标宋_GBK" w:cs="仿宋_GB2312" w:hint="eastAsia"/>
          <w:bCs/>
          <w:sz w:val="44"/>
          <w:szCs w:val="44"/>
        </w:rPr>
        <w:t>拟调动人员公示表</w:t>
      </w:r>
    </w:p>
    <w:tbl>
      <w:tblPr>
        <w:tblW w:w="1526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464"/>
        <w:gridCol w:w="1308"/>
        <w:gridCol w:w="893"/>
        <w:gridCol w:w="1600"/>
        <w:gridCol w:w="459"/>
        <w:gridCol w:w="970"/>
        <w:gridCol w:w="637"/>
        <w:gridCol w:w="1411"/>
        <w:gridCol w:w="1377"/>
        <w:gridCol w:w="660"/>
        <w:gridCol w:w="897"/>
        <w:gridCol w:w="619"/>
        <w:gridCol w:w="807"/>
        <w:gridCol w:w="952"/>
        <w:gridCol w:w="755"/>
      </w:tblGrid>
      <w:tr w:rsidR="00EE3A7A" w:rsidRPr="00832E62" w:rsidTr="00640B95">
        <w:trPr>
          <w:trHeight w:val="600"/>
          <w:tblHeader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bookmarkEnd w:id="0"/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sz w:val="20"/>
                <w:szCs w:val="20"/>
              </w:rPr>
              <w:t>序号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遴选单位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职位名称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准考证号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毕业院校及所学专业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现工作单位及职务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笔试成绩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面试成绩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专业测试成绩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总成绩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总成绩按职位排名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b/>
                <w:snapToGrid/>
                <w:color w:val="000000"/>
                <w:sz w:val="20"/>
                <w:szCs w:val="20"/>
              </w:rPr>
              <w:t>考察结果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区委办公室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文秘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伍玄虎</w:t>
            </w:r>
            <w:proofErr w:type="gram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1991.01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湖北大学计算机科学与技术专业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隆兴镇党建办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69.5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87.2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78.35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2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区政府办公室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综合秘书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郑英华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16103001009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1985.09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西南政法大学法学专业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铜溪镇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综治办主任、工会专职副主席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70.5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83.2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76.85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3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区政府办公室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综合秘书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陈小梅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1986.05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西昌学院英语专业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燕窝镇人大办主任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71.5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79.6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75.55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3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4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区政府办公室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综合秘书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张颖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1990.09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长江师范学院生物科学专业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铜溪镇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党群办科员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64.5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73.75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4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区政府办公室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综合秘书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黄雪峰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1986.03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电子科技大学成都学院电子商务专业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狮滩镇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67.5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77.8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72.65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区政府办公室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综合秘书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施程</w:t>
            </w:r>
            <w:proofErr w:type="gram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16103001010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1989.03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重庆理工大学机械设计制造及其自动化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渭</w:t>
            </w: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沱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镇综治办科员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56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85.6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70.8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区政府办公室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综合秘书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冉旭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16103001005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1986.1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重庆大学生物工程专业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三庙镇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建管办科员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59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79.6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69.3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区政府办公室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综合秘书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彭旭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1984.07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贵州财经学院数学与应用数学专业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狮滩镇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55.5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79.8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67.65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9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区纪委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执纪审查岗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陈思民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1989.01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重庆邮电大学光信息科学与技术专业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钱塘镇党建办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57.5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83.8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70.65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10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区纪委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综合岗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池文静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16103001012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1984.04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南京信息工程大学国际经济与贸易专业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云门街道纪工委副书记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67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83.9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75.45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lastRenderedPageBreak/>
              <w:t>11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区纪委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巡察岗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慕峰峰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16103001013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1988.03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西安建筑科技大学系统工程专业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肖家镇党政办副主任科员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64.5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80.6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72.55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12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区委宣传部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理论教育岗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弓瑞峰</w:t>
            </w:r>
            <w:proofErr w:type="gram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16103001014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1986.12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研究生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南开大学法学专业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清平镇团委副书记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82.6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67.8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13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区直机关工委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周烜</w:t>
            </w: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堃</w:t>
            </w:r>
            <w:proofErr w:type="gram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16103001016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1984.03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重庆文理学院英语专业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双槐镇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人大办主任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67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79.2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74.46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14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区发展改革委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周洪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16103001017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1985.05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重庆工商大学市场营销专业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太和镇建设管理办公室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83.8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74.4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15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区财政局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财务管理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邹文雯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16103001019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1989.04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研究生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贵州大学区域经济学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钱塘镇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人民政府副主任科员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74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91.6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82.8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区经济信息委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魏长东</w:t>
            </w:r>
            <w:proofErr w:type="gram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16103001023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1990.1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四川大学高分子材料加工专业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渭</w:t>
            </w: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沱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镇党政办科员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65.5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90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77.75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17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区经济信息委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李灿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16103001020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1988.1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重庆工商大学市场营销（国际营销）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太和镇人民政府科员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58.5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93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75.75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3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18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区经济信息委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谭皓天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16103001024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1988.09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华东理工大学化学工程与工艺专业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铜溪镇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党政办科员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62.5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87.4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74.95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4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区教委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廖晓玲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16103002004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1989.04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中央广播电视大学法学专业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古楼镇副科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58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88.4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73.2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20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区教委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刘治洋</w:t>
            </w:r>
            <w:proofErr w:type="gram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16103001031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1983.11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内江师范学院行政管理专业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狮滩镇社事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办主任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69.5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75.2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72.35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2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21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区城乡建委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城建管理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杨欢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16103002005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1986.02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重庆大学环境工程专业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三汇镇团委书记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87.6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76.3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22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区交委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交通管理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王茂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16103002007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1985.06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西南大学食品质量与安全专业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古楼镇组织人事办公室科员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64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82.4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73.2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23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区商务局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粮食管理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王晨雪</w:t>
            </w:r>
            <w:proofErr w:type="gram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16103002013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1991.12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四川外国语大学日语专业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铜溪镇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党政办科员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56.5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89.6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73.05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lastRenderedPageBreak/>
              <w:t>24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区商务局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汤竞</w:t>
            </w:r>
            <w:proofErr w:type="gram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16103002016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1987.04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重庆理工大学计算机科学与技术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铜溪镇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团委书记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62.5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91.4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76.95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25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</w:t>
            </w: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文化委</w:t>
            </w:r>
            <w:proofErr w:type="gramEnd"/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文物保护与管理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胡爽</w:t>
            </w:r>
            <w:proofErr w:type="gram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16103002018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1985.11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西华师范大学英语专业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小</w:t>
            </w: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沔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镇科员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63.5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82.8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73.15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26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</w:t>
            </w: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文化委</w:t>
            </w:r>
            <w:proofErr w:type="gramEnd"/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公共文化管理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唐佩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16103002019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1989.02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重庆大学生物工程专业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钱塘镇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经发办科员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61.5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73.25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27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区信访办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朱砂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16103002021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1986.09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重庆理工大学机械设计制造及其自动化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太和镇人民政府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55.5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77.8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66.65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28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区史志办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党史研究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胡馨</w:t>
            </w:r>
            <w:proofErr w:type="gram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16103002026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1987.03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上海大学电子科学与技术专业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渭</w:t>
            </w: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沱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镇建设办主任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91.8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76.4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29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区交通运输管理处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道路运输管理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蒲妮</w:t>
            </w:r>
            <w:proofErr w:type="gram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16103002028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1984.1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西南大学育才学院会计学专业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会计委派</w:t>
            </w: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中心驻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古楼工作站工作人员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57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82.6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69.8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30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区交通运输管理处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道路运输管理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张译文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16103002027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1986.04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重庆交通大学计算机科学与技术专业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区社保局科员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50.5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78.8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64.65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2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31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区农业行政执法支队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农业执法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何山川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16103002030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1986.07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西南科技大学生物工程专业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双槐镇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综治办工作人员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58.5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72.75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32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区社会保险局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综合管理2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杨秋洁</w:t>
            </w:r>
            <w:proofErr w:type="gram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16103003001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女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1984.09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重庆师范大学工商管理专业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会计委派</w:t>
            </w: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中心驻龙凤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工作站工作人员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56.5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89.2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72.85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600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33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区机关事务中心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综合管理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刘永宁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16103003002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男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1983.07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本科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乐山师范学院应用化学专业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区就业和人才服务局科员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54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83.7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68.85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34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区创建全国文明城区办公室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综合管理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张俊</w:t>
            </w: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16103005005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1990.12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重庆工商大学新闻学专业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三汇镇文化服务中心九级职员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61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82.2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71.6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35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区创建全国文明城区办公室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综合管理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周泽菊</w:t>
            </w:r>
            <w:proofErr w:type="gramEnd"/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16103005006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198110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西南师范大学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官渡镇文化体育服务中心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51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86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lastRenderedPageBreak/>
              <w:t>36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区对外宣传及互联网信息管理中心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综合管理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谢立力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16103005007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1988.11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西南大学动物科学专业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燕窝镇农业服务中心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53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76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37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区会展中心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会展事务管理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李露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16103005002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1989.11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重庆三峡学院英语专业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龙市镇文化服务中心专技十二级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89.6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74.05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38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区平安建设效能测评中心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效能测评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田唯阳</w:t>
            </w:r>
            <w:proofErr w:type="gramEnd"/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16103005008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1988.08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重庆广播电视大学法学专业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龙凤镇劳动就业社会保障中心九级职员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82.6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66.05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39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区电力天然气执法大队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综合执法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张建国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16103004014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1982.03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中央广播电视大学土木工程专业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狮滩镇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文化服务中心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66.5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75.4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70.95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40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区智慧城市建设服务中心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信息服务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冯应超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16103004018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1989.06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重庆交通大学港口航道与海岸工程专业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钱塘镇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水利工程管理站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72.95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41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区智慧城市建设服务中心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信息服务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何阳怡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16103004016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1988.1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西南交通大学旅游管理专业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区金融管理办公室九级职员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83.8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72.9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42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区公路局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工程管理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贺友平</w:t>
            </w:r>
            <w:proofErr w:type="gramEnd"/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16103003027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199006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重庆文理学院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太和镇劳动就业社会保障中心9级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80.6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43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区交通运行监测与应急调度中心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交通信息管理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向晓丽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16103004001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198510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重庆文理学院汉语言文学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二郎镇农业服务中心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专技十二级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64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87.4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75.7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44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区交通运行监测与应急调度中心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交通信息管理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彭春燕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16103003030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1989.5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西南大学园艺专业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土场镇农业服务中心专业技术十二级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79.2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71.35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45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区蚕桑站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技术指导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杨建</w:t>
            </w: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建</w:t>
            </w:r>
            <w:proofErr w:type="gramEnd"/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16103004030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198611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西南大学环境科学专业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三汇镇农业服务中心专技12级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81.4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75.7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46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区光荣院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事务管理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熊婧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16103004025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1988.10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重庆工商大学市场营销</w:t>
            </w: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lastRenderedPageBreak/>
              <w:t>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lastRenderedPageBreak/>
              <w:t>香龙镇劳动就业社会保</w:t>
            </w: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lastRenderedPageBreak/>
              <w:t>障中心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lastRenderedPageBreak/>
              <w:t>56.5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89.6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73.05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lastRenderedPageBreak/>
              <w:t>47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区婚姻登记处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婚姻登记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何燕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16103004028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1986.11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重庆文理学院园林专业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古楼镇农业服务中心八级职员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83.7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72.1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48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区婚姻登记处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婚姻登记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徐春梅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16103004029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1988.3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国家开放大学行政管理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涞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滩镇农业服务中心水利工程师11级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51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91.3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71.15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49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区医疗纠纷预防调处中心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综合管理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朱瑶</w:t>
            </w:r>
            <w:proofErr w:type="gramEnd"/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16103005003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198807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重庆工商大学人力资源管理专业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古楼镇社保所8级职员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88.4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74.2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50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区旅游信息服务中心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旅游信息服务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张冰清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16103004021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1990.06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西南政法大学法学专业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三庙镇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农业服务中心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66.2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51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区旅游信息服务中心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旅游信息服务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刘胜利</w:t>
            </w:r>
            <w:proofErr w:type="gramEnd"/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16103004019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湖南文理学院 旅游管理专业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18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双凤镇劳动就业社会保障中心九级职员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66.2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62.35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52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区旅游信息服务中心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旅游信息服务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陈佳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16103004020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1988.7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重庆南方翻译学院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肖家镇农业服务中心专技12级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67.2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60.35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3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53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区畜牧站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畜牧生产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何双双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16103005014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1988.09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西南大学动物医学专业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三庙镇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畜牧兽医站助理兽医师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88.1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70.3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54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钓鱼城街道畜牧兽医站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畜牧生产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刘金雨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16103005010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1987.06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安徽农业大学动物医学专业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涞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滩镇畜牧兽医站助理兽医师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53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86.8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69.9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55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合阳城街道畜牧兽医站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畜牧生产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左亚辉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16103005011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1988.01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四川农业大学动物医学专业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肖家镇畜牧兽医站助理兽医师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85.4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76.95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56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区人民医院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麻醉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胡清清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16103005025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1981.10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重庆医科大学临床医学专业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区太和中心卫生院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46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84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57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区中医院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临床内科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何小松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16103005029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1980.11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重庆医科大学临床医学专业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区太和中心卫生院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61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84.86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72.93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lastRenderedPageBreak/>
              <w:t>58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区中西结合医院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临床外科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钟诚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16103005026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1985.4.7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重庆医科大学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区龙市中心卫生院医师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84.29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67.145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59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区妇幼保健计划生育服务中心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超声影像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苏敏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16103005024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1976.11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中央广播电视大学工商管理专业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区大石社区卫生服务中心超声科医师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86.57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68.285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60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合川疾病预防中心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艾滋病筛查及血样采集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杨林琳</w:t>
            </w:r>
            <w:proofErr w:type="gramEnd"/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16103005030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1983.02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重庆医科大学护理学专业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区龙市中心卫生院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39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84.71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61.855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61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合阳城街道社区卫生服务中心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药剂管理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何娇</w:t>
            </w:r>
            <w:proofErr w:type="gramEnd"/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16103005020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成都中医药大学中药学专业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区小</w:t>
            </w: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沔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中心卫生院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84.14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58.07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62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南津街街道社区卫生服务中心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妇幼保健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邓星华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16103005022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1982.08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重庆医科大学护理学专业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18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云门街道社区卫生服务中心专技十级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88.29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65.145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63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南津街东津</w:t>
            </w: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沱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社区卫生服务中心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妇产科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张婧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16103005021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1987.10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重庆医科大学临床医学专业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区第二人民医院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82.57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70.285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64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燕窝镇农业服务中心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农技管理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王小莉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16103005019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1984.12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重庆师范大学行政管理学专业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燕窝镇畜牧兽医站兽医师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84.2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69.6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65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钓鱼城街道农业服务中心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农技管理（不限专业）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李运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16103003017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1987.09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湖南农业大学草业科学专业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涞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滩镇农业服务中心专技12级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91.56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78.28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66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钓鱼城街道农业服务中心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农技管理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童宁</w:t>
            </w:r>
            <w:proofErr w:type="gramEnd"/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16103003009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1988.02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四川农业大学园林（景观设计方向）专业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区小安溪生态产业园管理办公室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88.4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74.2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67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钓鱼城街道环境卫生管理所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环卫管理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周小春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16103003007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1987.02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西南大学园艺专业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太和镇农业服务中心专技11级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90.86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80.18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68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钓鱼城街道市政联合执法大队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市政执法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彭镖</w:t>
            </w:r>
            <w:proofErr w:type="gramEnd"/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16103003020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1988</w:t>
            </w:r>
            <w:r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.</w:t>
            </w: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01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西南政法大学公共事业管理专业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proofErr w:type="gramStart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二郎镇劳动</w:t>
            </w:r>
            <w:proofErr w:type="gramEnd"/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就业社会保障中心副主任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88.12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73.81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合格 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sz w:val="18"/>
                <w:szCs w:val="18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lastRenderedPageBreak/>
              <w:t>69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盐井街道农业服务中心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农技管理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周林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16103005018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1987</w:t>
            </w:r>
            <w:r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.</w:t>
            </w: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06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重庆市委党校经济哲学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香龙镇农业服务中心专技12级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73.45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  <w:tr w:rsidR="00EE3A7A" w:rsidRPr="00832E62" w:rsidTr="00640B95">
        <w:trPr>
          <w:trHeight w:val="499"/>
        </w:trPr>
        <w:tc>
          <w:tcPr>
            <w:tcW w:w="460" w:type="dxa"/>
            <w:shd w:val="clear" w:color="auto" w:fill="auto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</w:pPr>
            <w:r>
              <w:rPr>
                <w:rFonts w:ascii="方正仿宋_GBK" w:eastAsia="方正仿宋_GBK" w:hAnsi="宋体" w:cs="宋体" w:hint="eastAsia"/>
                <w:snapToGrid/>
                <w:sz w:val="18"/>
                <w:szCs w:val="18"/>
              </w:rPr>
              <w:t>70</w:t>
            </w:r>
          </w:p>
        </w:tc>
        <w:tc>
          <w:tcPr>
            <w:tcW w:w="1478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 w:rsidRPr="004079A0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妇女儿童活动中心</w:t>
            </w:r>
          </w:p>
        </w:tc>
        <w:tc>
          <w:tcPr>
            <w:tcW w:w="131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 w:rsidRPr="004079A0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妇女儿童活动管理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 w:rsidRPr="004079A0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张雷蕾</w:t>
            </w: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 w:rsidRPr="004079A0"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  <w:t>16103003021</w:t>
            </w: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 w:rsidRPr="004079A0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 w:rsidRPr="004079A0"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  <w:t>1986.12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 w:rsidRPr="004079A0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 w:rsidRPr="004079A0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西南大学园艺专业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 w:rsidRPr="004079A0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云门街道农业服务中心九级职员</w:t>
            </w:r>
          </w:p>
        </w:tc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 w:rsidRPr="004079A0"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 w:rsidRPr="004079A0"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  <w:t>90.6</w:t>
            </w:r>
          </w:p>
        </w:tc>
        <w:tc>
          <w:tcPr>
            <w:tcW w:w="62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 w:rsidRPr="004079A0">
              <w:rPr>
                <w:rFonts w:ascii="方正仿宋_GBK" w:eastAsia="方正仿宋_GBK" w:hAnsi="宋体" w:cs="宋体"/>
                <w:snapToGrid/>
                <w:color w:val="000000"/>
                <w:sz w:val="20"/>
                <w:szCs w:val="20"/>
              </w:rPr>
              <w:t>76.05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1</w:t>
            </w:r>
          </w:p>
        </w:tc>
        <w:tc>
          <w:tcPr>
            <w:tcW w:w="759" w:type="dxa"/>
            <w:shd w:val="clear" w:color="000000" w:fill="FFFFFF"/>
            <w:vAlign w:val="center"/>
            <w:hideMark/>
          </w:tcPr>
          <w:p w:rsidR="00EE3A7A" w:rsidRPr="00832E62" w:rsidRDefault="00EE3A7A" w:rsidP="00640B95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</w:pPr>
            <w:r w:rsidRPr="00832E62">
              <w:rPr>
                <w:rFonts w:ascii="方正仿宋_GBK" w:eastAsia="方正仿宋_GBK" w:hAnsi="宋体" w:cs="宋体" w:hint="eastAsia"/>
                <w:snapToGrid/>
                <w:color w:val="000000"/>
                <w:sz w:val="20"/>
                <w:szCs w:val="20"/>
              </w:rPr>
              <w:t>合格</w:t>
            </w:r>
          </w:p>
        </w:tc>
      </w:tr>
    </w:tbl>
    <w:p w:rsidR="00EE3A7A" w:rsidRDefault="00EE3A7A" w:rsidP="00EE3A7A">
      <w:pPr>
        <w:rPr>
          <w:rFonts w:hint="eastAsia"/>
        </w:rPr>
      </w:pPr>
    </w:p>
    <w:p w:rsidR="005E34E7" w:rsidRDefault="005E34E7"/>
    <w:sectPr w:rsidR="005E34E7" w:rsidSect="00860C09">
      <w:pgSz w:w="16838" w:h="11906" w:orient="landscape"/>
      <w:pgMar w:top="709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7A"/>
    <w:rsid w:val="005E34E7"/>
    <w:rsid w:val="00E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7A"/>
    <w:pPr>
      <w:widowControl w:val="0"/>
      <w:jc w:val="both"/>
    </w:pPr>
    <w:rPr>
      <w:rFonts w:ascii="Times New Roman" w:eastAsia="宋体" w:hAnsi="Times New Roman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E3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E3A7A"/>
    <w:rPr>
      <w:rFonts w:ascii="Times New Roman" w:eastAsia="宋体" w:hAnsi="Times New Roman" w:cs="Times New Roman"/>
      <w:snapToGrid w:val="0"/>
      <w:kern w:val="0"/>
      <w:sz w:val="18"/>
      <w:szCs w:val="18"/>
    </w:rPr>
  </w:style>
  <w:style w:type="character" w:styleId="a4">
    <w:name w:val="page number"/>
    <w:basedOn w:val="a0"/>
    <w:rsid w:val="00EE3A7A"/>
  </w:style>
  <w:style w:type="paragraph" w:styleId="a5">
    <w:name w:val="header"/>
    <w:basedOn w:val="a"/>
    <w:link w:val="Char0"/>
    <w:rsid w:val="00EE3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5"/>
    <w:rsid w:val="00EE3A7A"/>
    <w:rPr>
      <w:rFonts w:ascii="Times New Roman" w:eastAsia="宋体" w:hAnsi="Times New Roman" w:cs="Times New Roman"/>
      <w:snapToGrid w:val="0"/>
      <w:kern w:val="0"/>
      <w:sz w:val="18"/>
      <w:szCs w:val="18"/>
      <w:lang w:val="x-none" w:eastAsia="x-none"/>
    </w:rPr>
  </w:style>
  <w:style w:type="character" w:styleId="a6">
    <w:name w:val="Hyperlink"/>
    <w:uiPriority w:val="99"/>
    <w:unhideWhenUsed/>
    <w:rsid w:val="00EE3A7A"/>
    <w:rPr>
      <w:color w:val="0000FF"/>
      <w:u w:val="single"/>
    </w:rPr>
  </w:style>
  <w:style w:type="character" w:styleId="a7">
    <w:name w:val="FollowedHyperlink"/>
    <w:uiPriority w:val="99"/>
    <w:unhideWhenUsed/>
    <w:rsid w:val="00EE3A7A"/>
    <w:rPr>
      <w:color w:val="800080"/>
      <w:u w:val="single"/>
    </w:rPr>
  </w:style>
  <w:style w:type="paragraph" w:customStyle="1" w:styleId="font5">
    <w:name w:val="font5"/>
    <w:basedOn w:val="a"/>
    <w:rsid w:val="00EE3A7A"/>
    <w:pPr>
      <w:widowControl/>
      <w:spacing w:before="100" w:beforeAutospacing="1" w:after="100" w:afterAutospacing="1"/>
      <w:jc w:val="left"/>
    </w:pPr>
    <w:rPr>
      <w:rFonts w:ascii="宋体" w:hAnsi="宋体" w:cs="宋体"/>
      <w:snapToGrid/>
      <w:sz w:val="18"/>
      <w:szCs w:val="18"/>
    </w:rPr>
  </w:style>
  <w:style w:type="paragraph" w:customStyle="1" w:styleId="xl63">
    <w:name w:val="xl63"/>
    <w:basedOn w:val="a"/>
    <w:rsid w:val="00EE3A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64">
    <w:name w:val="xl64"/>
    <w:basedOn w:val="a"/>
    <w:rsid w:val="00EE3A7A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snapToGrid/>
      <w:sz w:val="20"/>
      <w:szCs w:val="20"/>
    </w:rPr>
  </w:style>
  <w:style w:type="paragraph" w:customStyle="1" w:styleId="xl65">
    <w:name w:val="xl65"/>
    <w:basedOn w:val="a"/>
    <w:rsid w:val="00EE3A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66">
    <w:name w:val="xl66"/>
    <w:basedOn w:val="a"/>
    <w:rsid w:val="00EE3A7A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67">
    <w:name w:val="xl67"/>
    <w:basedOn w:val="a"/>
    <w:rsid w:val="00EE3A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sz w:val="20"/>
      <w:szCs w:val="20"/>
    </w:rPr>
  </w:style>
  <w:style w:type="paragraph" w:customStyle="1" w:styleId="xl68">
    <w:name w:val="xl68"/>
    <w:basedOn w:val="a"/>
    <w:rsid w:val="00EE3A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69">
    <w:name w:val="xl69"/>
    <w:basedOn w:val="a"/>
    <w:rsid w:val="00EE3A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70">
    <w:name w:val="xl70"/>
    <w:basedOn w:val="a"/>
    <w:rsid w:val="00EE3A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71">
    <w:name w:val="xl71"/>
    <w:basedOn w:val="a"/>
    <w:rsid w:val="00EE3A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72">
    <w:name w:val="xl72"/>
    <w:basedOn w:val="a"/>
    <w:rsid w:val="00EE3A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7A"/>
    <w:pPr>
      <w:widowControl w:val="0"/>
      <w:jc w:val="both"/>
    </w:pPr>
    <w:rPr>
      <w:rFonts w:ascii="Times New Roman" w:eastAsia="宋体" w:hAnsi="Times New Roman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E3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E3A7A"/>
    <w:rPr>
      <w:rFonts w:ascii="Times New Roman" w:eastAsia="宋体" w:hAnsi="Times New Roman" w:cs="Times New Roman"/>
      <w:snapToGrid w:val="0"/>
      <w:kern w:val="0"/>
      <w:sz w:val="18"/>
      <w:szCs w:val="18"/>
    </w:rPr>
  </w:style>
  <w:style w:type="character" w:styleId="a4">
    <w:name w:val="page number"/>
    <w:basedOn w:val="a0"/>
    <w:rsid w:val="00EE3A7A"/>
  </w:style>
  <w:style w:type="paragraph" w:styleId="a5">
    <w:name w:val="header"/>
    <w:basedOn w:val="a"/>
    <w:link w:val="Char0"/>
    <w:rsid w:val="00EE3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5"/>
    <w:rsid w:val="00EE3A7A"/>
    <w:rPr>
      <w:rFonts w:ascii="Times New Roman" w:eastAsia="宋体" w:hAnsi="Times New Roman" w:cs="Times New Roman"/>
      <w:snapToGrid w:val="0"/>
      <w:kern w:val="0"/>
      <w:sz w:val="18"/>
      <w:szCs w:val="18"/>
      <w:lang w:val="x-none" w:eastAsia="x-none"/>
    </w:rPr>
  </w:style>
  <w:style w:type="character" w:styleId="a6">
    <w:name w:val="Hyperlink"/>
    <w:uiPriority w:val="99"/>
    <w:unhideWhenUsed/>
    <w:rsid w:val="00EE3A7A"/>
    <w:rPr>
      <w:color w:val="0000FF"/>
      <w:u w:val="single"/>
    </w:rPr>
  </w:style>
  <w:style w:type="character" w:styleId="a7">
    <w:name w:val="FollowedHyperlink"/>
    <w:uiPriority w:val="99"/>
    <w:unhideWhenUsed/>
    <w:rsid w:val="00EE3A7A"/>
    <w:rPr>
      <w:color w:val="800080"/>
      <w:u w:val="single"/>
    </w:rPr>
  </w:style>
  <w:style w:type="paragraph" w:customStyle="1" w:styleId="font5">
    <w:name w:val="font5"/>
    <w:basedOn w:val="a"/>
    <w:rsid w:val="00EE3A7A"/>
    <w:pPr>
      <w:widowControl/>
      <w:spacing w:before="100" w:beforeAutospacing="1" w:after="100" w:afterAutospacing="1"/>
      <w:jc w:val="left"/>
    </w:pPr>
    <w:rPr>
      <w:rFonts w:ascii="宋体" w:hAnsi="宋体" w:cs="宋体"/>
      <w:snapToGrid/>
      <w:sz w:val="18"/>
      <w:szCs w:val="18"/>
    </w:rPr>
  </w:style>
  <w:style w:type="paragraph" w:customStyle="1" w:styleId="xl63">
    <w:name w:val="xl63"/>
    <w:basedOn w:val="a"/>
    <w:rsid w:val="00EE3A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64">
    <w:name w:val="xl64"/>
    <w:basedOn w:val="a"/>
    <w:rsid w:val="00EE3A7A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snapToGrid/>
      <w:sz w:val="20"/>
      <w:szCs w:val="20"/>
    </w:rPr>
  </w:style>
  <w:style w:type="paragraph" w:customStyle="1" w:styleId="xl65">
    <w:name w:val="xl65"/>
    <w:basedOn w:val="a"/>
    <w:rsid w:val="00EE3A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66">
    <w:name w:val="xl66"/>
    <w:basedOn w:val="a"/>
    <w:rsid w:val="00EE3A7A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67">
    <w:name w:val="xl67"/>
    <w:basedOn w:val="a"/>
    <w:rsid w:val="00EE3A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sz w:val="20"/>
      <w:szCs w:val="20"/>
    </w:rPr>
  </w:style>
  <w:style w:type="paragraph" w:customStyle="1" w:styleId="xl68">
    <w:name w:val="xl68"/>
    <w:basedOn w:val="a"/>
    <w:rsid w:val="00EE3A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69">
    <w:name w:val="xl69"/>
    <w:basedOn w:val="a"/>
    <w:rsid w:val="00EE3A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70">
    <w:name w:val="xl70"/>
    <w:basedOn w:val="a"/>
    <w:rsid w:val="00EE3A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71">
    <w:name w:val="xl71"/>
    <w:basedOn w:val="a"/>
    <w:rsid w:val="00EE3A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color w:val="000000"/>
      <w:sz w:val="20"/>
      <w:szCs w:val="20"/>
    </w:rPr>
  </w:style>
  <w:style w:type="paragraph" w:customStyle="1" w:styleId="xl72">
    <w:name w:val="xl72"/>
    <w:basedOn w:val="a"/>
    <w:rsid w:val="00EE3A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2016-12-15T03:29:00Z</dcterms:created>
  <dcterms:modified xsi:type="dcterms:W3CDTF">2016-12-15T03:29:00Z</dcterms:modified>
</cp:coreProperties>
</file>